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4D7" w:rsidRPr="004D370E" w:rsidRDefault="00C736AD" w:rsidP="006D264D">
      <w:pPr>
        <w:pStyle w:val="Default"/>
        <w:jc w:val="center"/>
        <w:rPr>
          <w:b/>
          <w:bCs/>
          <w:sz w:val="23"/>
          <w:szCs w:val="23"/>
        </w:rPr>
      </w:pPr>
      <w:r w:rsidRPr="004D370E">
        <w:rPr>
          <w:b/>
          <w:bCs/>
          <w:sz w:val="23"/>
          <w:szCs w:val="23"/>
        </w:rPr>
        <w:t>Основные направления бюджетной, налоговой политики</w:t>
      </w:r>
    </w:p>
    <w:p w:rsidR="00C736AD" w:rsidRPr="004D370E" w:rsidRDefault="00C736AD" w:rsidP="006D264D">
      <w:pPr>
        <w:pStyle w:val="Default"/>
        <w:jc w:val="center"/>
        <w:rPr>
          <w:sz w:val="23"/>
          <w:szCs w:val="23"/>
        </w:rPr>
      </w:pPr>
      <w:r w:rsidRPr="004D370E">
        <w:rPr>
          <w:b/>
          <w:bCs/>
          <w:sz w:val="23"/>
          <w:szCs w:val="23"/>
        </w:rPr>
        <w:t xml:space="preserve"> </w:t>
      </w:r>
      <w:r w:rsidR="00AF77EC">
        <w:rPr>
          <w:b/>
          <w:bCs/>
          <w:sz w:val="23"/>
          <w:szCs w:val="23"/>
        </w:rPr>
        <w:t>Великогубского</w:t>
      </w:r>
      <w:r w:rsidR="008A7D65" w:rsidRPr="004D370E">
        <w:rPr>
          <w:b/>
          <w:bCs/>
          <w:sz w:val="23"/>
          <w:szCs w:val="23"/>
        </w:rPr>
        <w:t xml:space="preserve"> сельского поселения на 20</w:t>
      </w:r>
      <w:r w:rsidR="00955181">
        <w:rPr>
          <w:b/>
          <w:bCs/>
          <w:sz w:val="23"/>
          <w:szCs w:val="23"/>
        </w:rPr>
        <w:t>2</w:t>
      </w:r>
      <w:r w:rsidR="00DE4C94">
        <w:rPr>
          <w:b/>
          <w:bCs/>
          <w:sz w:val="23"/>
          <w:szCs w:val="23"/>
        </w:rPr>
        <w:t>3</w:t>
      </w:r>
      <w:r w:rsidR="008A7D65" w:rsidRPr="004D370E">
        <w:rPr>
          <w:b/>
          <w:bCs/>
          <w:sz w:val="23"/>
          <w:szCs w:val="23"/>
        </w:rPr>
        <w:t xml:space="preserve"> год</w:t>
      </w:r>
    </w:p>
    <w:p w:rsidR="00C736AD" w:rsidRPr="004D370E" w:rsidRDefault="00C736AD" w:rsidP="00E6737F">
      <w:pPr>
        <w:pStyle w:val="Default"/>
        <w:jc w:val="center"/>
        <w:rPr>
          <w:b/>
          <w:bCs/>
          <w:color w:val="auto"/>
          <w:sz w:val="23"/>
          <w:szCs w:val="23"/>
        </w:rPr>
      </w:pPr>
    </w:p>
    <w:p w:rsidR="00E6737F" w:rsidRPr="004D370E" w:rsidRDefault="00E6737F" w:rsidP="00E6737F">
      <w:pPr>
        <w:pStyle w:val="Default"/>
        <w:jc w:val="center"/>
        <w:rPr>
          <w:color w:val="auto"/>
          <w:sz w:val="23"/>
          <w:szCs w:val="23"/>
        </w:rPr>
      </w:pPr>
      <w:r w:rsidRPr="004D370E">
        <w:rPr>
          <w:b/>
          <w:bCs/>
          <w:color w:val="auto"/>
          <w:sz w:val="23"/>
          <w:szCs w:val="23"/>
        </w:rPr>
        <w:t>Основные положения</w:t>
      </w:r>
    </w:p>
    <w:p w:rsidR="008127CB" w:rsidRPr="00CA005D" w:rsidRDefault="008127CB" w:rsidP="008127CB">
      <w:pPr>
        <w:pStyle w:val="ae"/>
        <w:shd w:val="clear" w:color="auto" w:fill="FFFFFF"/>
        <w:spacing w:before="0" w:beforeAutospacing="0" w:after="135" w:afterAutospacing="0"/>
        <w:ind w:firstLine="709"/>
        <w:jc w:val="both"/>
        <w:rPr>
          <w:sz w:val="23"/>
          <w:szCs w:val="23"/>
        </w:rPr>
      </w:pPr>
      <w:r w:rsidRPr="00CA005D">
        <w:rPr>
          <w:sz w:val="23"/>
          <w:szCs w:val="23"/>
        </w:rPr>
        <w:t>Бюджетная политика Великогубско</w:t>
      </w:r>
      <w:r w:rsidR="00F561F9" w:rsidRPr="00CA005D">
        <w:rPr>
          <w:sz w:val="23"/>
          <w:szCs w:val="23"/>
        </w:rPr>
        <w:t>го</w:t>
      </w:r>
      <w:r w:rsidRPr="00CA005D">
        <w:rPr>
          <w:sz w:val="23"/>
          <w:szCs w:val="23"/>
        </w:rPr>
        <w:t xml:space="preserve"> сельско</w:t>
      </w:r>
      <w:r w:rsidR="00F561F9" w:rsidRPr="00CA005D">
        <w:rPr>
          <w:sz w:val="23"/>
          <w:szCs w:val="23"/>
        </w:rPr>
        <w:t>го</w:t>
      </w:r>
      <w:r w:rsidRPr="00CA005D">
        <w:rPr>
          <w:sz w:val="23"/>
          <w:szCs w:val="23"/>
        </w:rPr>
        <w:t xml:space="preserve"> поселени</w:t>
      </w:r>
      <w:r w:rsidR="00F561F9" w:rsidRPr="00CA005D">
        <w:rPr>
          <w:sz w:val="23"/>
          <w:szCs w:val="23"/>
        </w:rPr>
        <w:t>я</w:t>
      </w:r>
      <w:r w:rsidRPr="00CA005D">
        <w:rPr>
          <w:sz w:val="23"/>
          <w:szCs w:val="23"/>
        </w:rPr>
        <w:t>  определяет основные задачи, учитываемые при составлении проекта бюджета поселени</w:t>
      </w:r>
      <w:r w:rsidR="00F561F9" w:rsidRPr="00CA005D">
        <w:rPr>
          <w:sz w:val="23"/>
          <w:szCs w:val="23"/>
        </w:rPr>
        <w:t>я</w:t>
      </w:r>
      <w:r w:rsidRPr="00CA005D">
        <w:rPr>
          <w:sz w:val="23"/>
          <w:szCs w:val="23"/>
        </w:rPr>
        <w:t xml:space="preserve"> на 2023, и направлена на решение национальных целей развития, определенных в Указов Президента Российской Федерации от 07.05.2018 № 204 «О национальных целях и стратегических задачах развития Российской Федерации на период до 2024 года» (в ред. Указов Президента Российской Федерации от 19.07.2018 № 444, от 21.07.2020 № 474),  от 21 июля 2020 года № 474 «О национальных целях развития Российской Федерации на период до 2030 года» и Послании Президента Российской Федерации Федеральному Собранию Российской Федерации от 21 апреля 2021 года.</w:t>
      </w:r>
    </w:p>
    <w:p w:rsidR="008127CB" w:rsidRPr="00CA005D" w:rsidRDefault="008127CB" w:rsidP="008127CB">
      <w:pPr>
        <w:pStyle w:val="ae"/>
        <w:shd w:val="clear" w:color="auto" w:fill="FFFFFF"/>
        <w:spacing w:before="0" w:beforeAutospacing="0" w:after="135" w:afterAutospacing="0"/>
        <w:ind w:firstLine="709"/>
        <w:jc w:val="both"/>
        <w:rPr>
          <w:sz w:val="23"/>
          <w:szCs w:val="23"/>
        </w:rPr>
      </w:pPr>
      <w:r w:rsidRPr="00CA005D">
        <w:rPr>
          <w:sz w:val="23"/>
          <w:szCs w:val="23"/>
        </w:rPr>
        <w:t xml:space="preserve">Основные направления бюджетной </w:t>
      </w:r>
      <w:r w:rsidR="00F561F9" w:rsidRPr="00CA005D">
        <w:rPr>
          <w:sz w:val="23"/>
          <w:szCs w:val="23"/>
        </w:rPr>
        <w:t xml:space="preserve">политики </w:t>
      </w:r>
      <w:r w:rsidRPr="00CA005D">
        <w:rPr>
          <w:sz w:val="23"/>
          <w:szCs w:val="23"/>
        </w:rPr>
        <w:t>Великогубско</w:t>
      </w:r>
      <w:r w:rsidR="00F561F9" w:rsidRPr="00CA005D">
        <w:rPr>
          <w:sz w:val="23"/>
          <w:szCs w:val="23"/>
        </w:rPr>
        <w:t xml:space="preserve">го </w:t>
      </w:r>
      <w:r w:rsidRPr="00CA005D">
        <w:rPr>
          <w:sz w:val="23"/>
          <w:szCs w:val="23"/>
        </w:rPr>
        <w:t xml:space="preserve"> сельско</w:t>
      </w:r>
      <w:r w:rsidR="00F561F9" w:rsidRPr="00CA005D">
        <w:rPr>
          <w:sz w:val="23"/>
          <w:szCs w:val="23"/>
        </w:rPr>
        <w:t>го</w:t>
      </w:r>
      <w:r w:rsidRPr="00CA005D">
        <w:rPr>
          <w:sz w:val="23"/>
          <w:szCs w:val="23"/>
        </w:rPr>
        <w:t xml:space="preserve"> поселени</w:t>
      </w:r>
      <w:r w:rsidR="00F561F9" w:rsidRPr="00CA005D">
        <w:rPr>
          <w:sz w:val="23"/>
          <w:szCs w:val="23"/>
        </w:rPr>
        <w:t>я</w:t>
      </w:r>
      <w:r w:rsidRPr="00CA005D">
        <w:rPr>
          <w:sz w:val="23"/>
          <w:szCs w:val="23"/>
        </w:rPr>
        <w:t xml:space="preserve"> на 2023 год </w:t>
      </w:r>
      <w:r w:rsidR="00F561F9" w:rsidRPr="00CA005D">
        <w:rPr>
          <w:sz w:val="23"/>
          <w:szCs w:val="23"/>
        </w:rPr>
        <w:t xml:space="preserve"> </w:t>
      </w:r>
      <w:r w:rsidRPr="00CA005D">
        <w:rPr>
          <w:sz w:val="23"/>
          <w:szCs w:val="23"/>
        </w:rPr>
        <w:t>(далее – Основные направления) являются базой для формирования сельского бюджета на 2023 год и определяют стратегию действий в части доходов, расходов бюджета и межбюджетных отношений. Целью Основных направлений является определение условий, используемых при составлении проекта сельского бюджета на 2023 год и подходов к его формированию.</w:t>
      </w:r>
    </w:p>
    <w:p w:rsidR="00F561F9" w:rsidRPr="004D370E" w:rsidRDefault="00F561F9" w:rsidP="00F561F9">
      <w:pPr>
        <w:pStyle w:val="Default"/>
        <w:ind w:firstLine="709"/>
        <w:jc w:val="both"/>
        <w:rPr>
          <w:color w:val="auto"/>
          <w:sz w:val="23"/>
          <w:szCs w:val="23"/>
        </w:rPr>
      </w:pPr>
      <w:r w:rsidRPr="004D370E">
        <w:rPr>
          <w:color w:val="auto"/>
          <w:sz w:val="23"/>
          <w:szCs w:val="23"/>
        </w:rPr>
        <w:t xml:space="preserve">Основные направления бюджетной и налоговой политики </w:t>
      </w:r>
      <w:r>
        <w:rPr>
          <w:color w:val="auto"/>
          <w:sz w:val="23"/>
          <w:szCs w:val="23"/>
        </w:rPr>
        <w:t>Великогубского</w:t>
      </w:r>
      <w:r w:rsidRPr="004D370E">
        <w:rPr>
          <w:color w:val="auto"/>
          <w:sz w:val="23"/>
          <w:szCs w:val="23"/>
        </w:rPr>
        <w:t xml:space="preserve"> сельского поселения на </w:t>
      </w:r>
      <w:r>
        <w:rPr>
          <w:color w:val="auto"/>
          <w:sz w:val="23"/>
          <w:szCs w:val="23"/>
        </w:rPr>
        <w:t>202</w:t>
      </w:r>
      <w:r w:rsidR="00DE4C94">
        <w:rPr>
          <w:color w:val="auto"/>
          <w:sz w:val="23"/>
          <w:szCs w:val="23"/>
        </w:rPr>
        <w:t>3</w:t>
      </w:r>
      <w:r w:rsidRPr="004D370E">
        <w:rPr>
          <w:color w:val="auto"/>
          <w:sz w:val="23"/>
          <w:szCs w:val="23"/>
        </w:rPr>
        <w:t xml:space="preserve"> год определяют цели и приоритеты бюджетной и налоговой политики в среднесрочной перспективе и разработаны </w:t>
      </w:r>
      <w:r>
        <w:rPr>
          <w:color w:val="auto"/>
          <w:sz w:val="23"/>
          <w:szCs w:val="23"/>
        </w:rPr>
        <w:t xml:space="preserve">также </w:t>
      </w:r>
      <w:r w:rsidRPr="004D370E">
        <w:rPr>
          <w:color w:val="auto"/>
          <w:sz w:val="23"/>
          <w:szCs w:val="23"/>
        </w:rPr>
        <w:t>в соответствии с Бюджетным кодексом Российской Федераци</w:t>
      </w:r>
      <w:r>
        <w:rPr>
          <w:color w:val="auto"/>
          <w:sz w:val="23"/>
          <w:szCs w:val="23"/>
        </w:rPr>
        <w:t xml:space="preserve">и и  </w:t>
      </w:r>
      <w:r w:rsidRPr="004D370E">
        <w:rPr>
          <w:color w:val="auto"/>
          <w:sz w:val="23"/>
          <w:szCs w:val="23"/>
        </w:rPr>
        <w:t xml:space="preserve">Положением о бюджетном процессе в </w:t>
      </w:r>
      <w:r>
        <w:rPr>
          <w:color w:val="auto"/>
          <w:sz w:val="23"/>
          <w:szCs w:val="23"/>
        </w:rPr>
        <w:t>Великогубском</w:t>
      </w:r>
      <w:r w:rsidRPr="004D370E">
        <w:rPr>
          <w:color w:val="auto"/>
          <w:sz w:val="23"/>
          <w:szCs w:val="23"/>
        </w:rPr>
        <w:t xml:space="preserve"> сельском поселении</w:t>
      </w:r>
      <w:r>
        <w:rPr>
          <w:color w:val="auto"/>
          <w:sz w:val="23"/>
          <w:szCs w:val="23"/>
        </w:rPr>
        <w:t>, утвержденно</w:t>
      </w:r>
      <w:r w:rsidRPr="004D370E">
        <w:rPr>
          <w:color w:val="auto"/>
          <w:sz w:val="23"/>
          <w:szCs w:val="23"/>
        </w:rPr>
        <w:t xml:space="preserve">м решением Совета </w:t>
      </w:r>
      <w:r>
        <w:rPr>
          <w:color w:val="auto"/>
          <w:sz w:val="23"/>
          <w:szCs w:val="23"/>
        </w:rPr>
        <w:t>Великогубского</w:t>
      </w:r>
      <w:r w:rsidRPr="004D370E">
        <w:rPr>
          <w:color w:val="auto"/>
          <w:sz w:val="23"/>
          <w:szCs w:val="23"/>
        </w:rPr>
        <w:t xml:space="preserve"> сельского </w:t>
      </w:r>
      <w:r w:rsidRPr="00937D22">
        <w:rPr>
          <w:color w:val="auto"/>
          <w:sz w:val="23"/>
          <w:szCs w:val="23"/>
        </w:rPr>
        <w:t>поселен</w:t>
      </w:r>
      <w:r w:rsidRPr="00CA005D">
        <w:rPr>
          <w:color w:val="auto"/>
          <w:sz w:val="23"/>
          <w:szCs w:val="23"/>
        </w:rPr>
        <w:t>ия от 20.02.2014 № 32</w:t>
      </w:r>
      <w:r w:rsidR="00CA005D">
        <w:rPr>
          <w:color w:val="auto"/>
          <w:sz w:val="23"/>
          <w:szCs w:val="23"/>
        </w:rPr>
        <w:t xml:space="preserve"> (в ред. Решения № 152 от 21.12.2016 г.)</w:t>
      </w:r>
      <w:bookmarkStart w:id="0" w:name="_GoBack"/>
      <w:bookmarkEnd w:id="0"/>
      <w:r w:rsidRPr="00CA005D">
        <w:rPr>
          <w:color w:val="auto"/>
          <w:sz w:val="23"/>
          <w:szCs w:val="23"/>
        </w:rPr>
        <w:t>.</w:t>
      </w:r>
    </w:p>
    <w:p w:rsidR="00F561F9" w:rsidRDefault="00F561F9" w:rsidP="008127CB">
      <w:pPr>
        <w:pStyle w:val="ae"/>
        <w:shd w:val="clear" w:color="auto" w:fill="FFFFFF"/>
        <w:spacing w:before="0" w:beforeAutospacing="0" w:after="135" w:afterAutospacing="0"/>
        <w:ind w:firstLine="709"/>
        <w:jc w:val="both"/>
        <w:rPr>
          <w:color w:val="333333"/>
          <w:sz w:val="23"/>
          <w:szCs w:val="23"/>
        </w:rPr>
      </w:pPr>
    </w:p>
    <w:p w:rsidR="008127CB" w:rsidRPr="00CA005D" w:rsidRDefault="008127CB" w:rsidP="008127CB">
      <w:pPr>
        <w:pStyle w:val="ae"/>
        <w:shd w:val="clear" w:color="auto" w:fill="FFFFFF"/>
        <w:spacing w:before="0" w:beforeAutospacing="0" w:after="135" w:afterAutospacing="0"/>
        <w:ind w:firstLine="709"/>
        <w:jc w:val="both"/>
        <w:rPr>
          <w:sz w:val="23"/>
          <w:szCs w:val="23"/>
        </w:rPr>
      </w:pPr>
      <w:r w:rsidRPr="00CA005D">
        <w:rPr>
          <w:sz w:val="23"/>
          <w:szCs w:val="23"/>
        </w:rPr>
        <w:t xml:space="preserve">Бюджетная политика на 2023 год </w:t>
      </w:r>
      <w:r w:rsidR="00F561F9" w:rsidRPr="00CA005D">
        <w:rPr>
          <w:sz w:val="23"/>
          <w:szCs w:val="23"/>
        </w:rPr>
        <w:t xml:space="preserve"> </w:t>
      </w:r>
      <w:r w:rsidRPr="00CA005D">
        <w:rPr>
          <w:sz w:val="23"/>
          <w:szCs w:val="23"/>
        </w:rPr>
        <w:t>направлена на адаптацию бюджетных ресурсов к новым экономическим реалиям с целью сохранения социальной и финансовой стабильности в Великогубско</w:t>
      </w:r>
      <w:r w:rsidR="00F561F9" w:rsidRPr="00CA005D">
        <w:rPr>
          <w:sz w:val="23"/>
          <w:szCs w:val="23"/>
        </w:rPr>
        <w:t>м</w:t>
      </w:r>
      <w:r w:rsidRPr="00CA005D">
        <w:rPr>
          <w:sz w:val="23"/>
          <w:szCs w:val="23"/>
        </w:rPr>
        <w:t xml:space="preserve"> сельско</w:t>
      </w:r>
      <w:r w:rsidR="00F561F9" w:rsidRPr="00CA005D">
        <w:rPr>
          <w:sz w:val="23"/>
          <w:szCs w:val="23"/>
        </w:rPr>
        <w:t>м</w:t>
      </w:r>
      <w:r w:rsidRPr="00CA005D">
        <w:rPr>
          <w:sz w:val="23"/>
          <w:szCs w:val="23"/>
        </w:rPr>
        <w:t xml:space="preserve"> поселени</w:t>
      </w:r>
      <w:r w:rsidR="00F561F9" w:rsidRPr="00CA005D">
        <w:rPr>
          <w:sz w:val="23"/>
          <w:szCs w:val="23"/>
        </w:rPr>
        <w:t>и</w:t>
      </w:r>
      <w:r w:rsidRPr="00CA005D">
        <w:rPr>
          <w:sz w:val="23"/>
          <w:szCs w:val="23"/>
        </w:rPr>
        <w:t>, создани</w:t>
      </w:r>
      <w:r w:rsidR="00F561F9" w:rsidRPr="00CA005D">
        <w:rPr>
          <w:sz w:val="23"/>
          <w:szCs w:val="23"/>
        </w:rPr>
        <w:t>и</w:t>
      </w:r>
      <w:r w:rsidRPr="00CA005D">
        <w:rPr>
          <w:sz w:val="23"/>
          <w:szCs w:val="23"/>
        </w:rPr>
        <w:t xml:space="preserve"> условий для устойчивого социально-экономического развития муниципального образования. Исходя из принципов ответственной бюджетной политики, для поддержания сбалансированности местного бюджета при его формировании будут приняты меры по включению в бюджет в первоочередном порядке расходов на финансирование действующих расходных обязательств, непринятию новых расходных обязательств, сокращению неэффективных расходов. Существенный резерв повышения эффективности бюджетных расходов лежит в области подготовки бюджетных решений. В борьбе за эффективное использование бюджетных средств особое значение имеет оценка обоснованности решений. Необходимо активно использовать оценку эффективности бюджетных расходов уже на этапе планирования расходов.</w:t>
      </w:r>
    </w:p>
    <w:p w:rsidR="00C02CF5" w:rsidRPr="004D370E" w:rsidRDefault="00C02CF5" w:rsidP="006D264D">
      <w:pPr>
        <w:pStyle w:val="Default"/>
        <w:ind w:firstLine="709"/>
        <w:jc w:val="both"/>
        <w:rPr>
          <w:color w:val="auto"/>
          <w:sz w:val="23"/>
          <w:szCs w:val="23"/>
        </w:rPr>
      </w:pPr>
      <w:r w:rsidRPr="004D370E">
        <w:rPr>
          <w:color w:val="auto"/>
          <w:sz w:val="23"/>
          <w:szCs w:val="23"/>
        </w:rPr>
        <w:t xml:space="preserve">Проведение </w:t>
      </w:r>
      <w:r w:rsidR="00605D09" w:rsidRPr="004D370E">
        <w:rPr>
          <w:color w:val="auto"/>
          <w:sz w:val="23"/>
          <w:szCs w:val="23"/>
        </w:rPr>
        <w:t xml:space="preserve">предсказуемой и ответственной </w:t>
      </w:r>
      <w:r w:rsidRPr="004D370E">
        <w:rPr>
          <w:color w:val="auto"/>
          <w:sz w:val="23"/>
          <w:szCs w:val="23"/>
        </w:rPr>
        <w:t xml:space="preserve">бюджетной политики, обеспечение сбалансированности и устойчивости бюджетной системы </w:t>
      </w:r>
      <w:r w:rsidR="00AF77EC">
        <w:rPr>
          <w:color w:val="auto"/>
          <w:sz w:val="23"/>
          <w:szCs w:val="23"/>
        </w:rPr>
        <w:t>Великогубского</w:t>
      </w:r>
      <w:r w:rsidR="008A7D65" w:rsidRPr="004D370E">
        <w:rPr>
          <w:color w:val="auto"/>
          <w:sz w:val="23"/>
          <w:szCs w:val="23"/>
        </w:rPr>
        <w:t xml:space="preserve"> сельского поселения</w:t>
      </w:r>
      <w:r w:rsidRPr="004D370E">
        <w:rPr>
          <w:color w:val="auto"/>
          <w:sz w:val="23"/>
          <w:szCs w:val="23"/>
        </w:rPr>
        <w:t xml:space="preserve"> обеспечат экономическую стабильность и необходимые условия для повышения эффективности деятельности органов местного самоуправления в </w:t>
      </w:r>
      <w:r w:rsidR="008A7D65" w:rsidRPr="004D370E">
        <w:rPr>
          <w:color w:val="auto"/>
          <w:sz w:val="23"/>
          <w:szCs w:val="23"/>
        </w:rPr>
        <w:t>поселении</w:t>
      </w:r>
      <w:r w:rsidRPr="004D370E">
        <w:rPr>
          <w:color w:val="auto"/>
          <w:sz w:val="23"/>
          <w:szCs w:val="23"/>
        </w:rPr>
        <w:t xml:space="preserve"> по обеспечению потребностей граждан и общества в муниципальных услугах на территории </w:t>
      </w:r>
      <w:r w:rsidR="00AF77EC">
        <w:rPr>
          <w:color w:val="auto"/>
          <w:sz w:val="23"/>
          <w:szCs w:val="23"/>
        </w:rPr>
        <w:t>Великогубского</w:t>
      </w:r>
      <w:r w:rsidR="008A7D65" w:rsidRPr="004D370E">
        <w:rPr>
          <w:color w:val="auto"/>
          <w:sz w:val="23"/>
          <w:szCs w:val="23"/>
        </w:rPr>
        <w:t xml:space="preserve"> сельского поселения</w:t>
      </w:r>
      <w:r w:rsidRPr="004D370E">
        <w:rPr>
          <w:color w:val="auto"/>
          <w:sz w:val="23"/>
          <w:szCs w:val="23"/>
        </w:rPr>
        <w:t>, увеличению их доступности и качества.</w:t>
      </w:r>
    </w:p>
    <w:p w:rsidR="003268DA" w:rsidRPr="004D370E" w:rsidRDefault="003268DA" w:rsidP="00E210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6B021E" w:rsidRPr="004D370E" w:rsidRDefault="00E6737F" w:rsidP="00E6737F">
      <w:pPr>
        <w:pStyle w:val="Default"/>
        <w:jc w:val="center"/>
        <w:rPr>
          <w:b/>
          <w:color w:val="auto"/>
          <w:sz w:val="23"/>
          <w:szCs w:val="23"/>
        </w:rPr>
      </w:pPr>
      <w:r w:rsidRPr="004D370E">
        <w:rPr>
          <w:b/>
          <w:bCs/>
          <w:color w:val="auto"/>
          <w:sz w:val="23"/>
          <w:szCs w:val="23"/>
        </w:rPr>
        <w:t xml:space="preserve">Основные итоги бюджетной </w:t>
      </w:r>
      <w:r w:rsidR="000E40C4" w:rsidRPr="004D370E">
        <w:rPr>
          <w:b/>
          <w:color w:val="auto"/>
          <w:sz w:val="23"/>
          <w:szCs w:val="23"/>
        </w:rPr>
        <w:t>и налоговой политики в 20</w:t>
      </w:r>
      <w:r w:rsidR="00CD02B5">
        <w:rPr>
          <w:b/>
          <w:color w:val="auto"/>
          <w:sz w:val="23"/>
          <w:szCs w:val="23"/>
        </w:rPr>
        <w:t>2</w:t>
      </w:r>
      <w:r w:rsidR="008127CB">
        <w:rPr>
          <w:b/>
          <w:color w:val="auto"/>
          <w:sz w:val="23"/>
          <w:szCs w:val="23"/>
        </w:rPr>
        <w:t>1</w:t>
      </w:r>
      <w:r w:rsidR="00C736AD" w:rsidRPr="004D370E">
        <w:rPr>
          <w:b/>
          <w:color w:val="auto"/>
          <w:sz w:val="23"/>
          <w:szCs w:val="23"/>
        </w:rPr>
        <w:t xml:space="preserve"> </w:t>
      </w:r>
      <w:r w:rsidR="0055635E" w:rsidRPr="004D370E">
        <w:rPr>
          <w:b/>
          <w:color w:val="auto"/>
          <w:sz w:val="23"/>
          <w:szCs w:val="23"/>
        </w:rPr>
        <w:t>-</w:t>
      </w:r>
      <w:r w:rsidR="008127CB">
        <w:rPr>
          <w:b/>
          <w:color w:val="auto"/>
          <w:sz w:val="23"/>
          <w:szCs w:val="23"/>
        </w:rPr>
        <w:t>2022</w:t>
      </w:r>
      <w:r w:rsidR="0055635E" w:rsidRPr="004D370E">
        <w:rPr>
          <w:b/>
          <w:color w:val="auto"/>
          <w:sz w:val="23"/>
          <w:szCs w:val="23"/>
        </w:rPr>
        <w:t xml:space="preserve"> </w:t>
      </w:r>
      <w:r w:rsidR="00297D3E" w:rsidRPr="004D370E">
        <w:rPr>
          <w:b/>
          <w:color w:val="auto"/>
          <w:sz w:val="23"/>
          <w:szCs w:val="23"/>
        </w:rPr>
        <w:t>год</w:t>
      </w:r>
      <w:r w:rsidR="0055635E" w:rsidRPr="004D370E">
        <w:rPr>
          <w:b/>
          <w:color w:val="auto"/>
          <w:sz w:val="23"/>
          <w:szCs w:val="23"/>
        </w:rPr>
        <w:t>ах</w:t>
      </w:r>
    </w:p>
    <w:p w:rsidR="00E6737F" w:rsidRPr="004D370E" w:rsidRDefault="00E6737F" w:rsidP="000E6D0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65F91" w:themeColor="accent1" w:themeShade="BF"/>
          <w:sz w:val="23"/>
          <w:szCs w:val="23"/>
        </w:rPr>
      </w:pPr>
    </w:p>
    <w:p w:rsidR="002104C3" w:rsidRPr="004D370E" w:rsidRDefault="00E6737F" w:rsidP="006D264D">
      <w:pPr>
        <w:pStyle w:val="Default"/>
        <w:ind w:firstLine="709"/>
        <w:jc w:val="both"/>
        <w:rPr>
          <w:color w:val="auto"/>
          <w:sz w:val="23"/>
          <w:szCs w:val="23"/>
        </w:rPr>
      </w:pPr>
      <w:r w:rsidRPr="004D370E">
        <w:rPr>
          <w:color w:val="auto"/>
          <w:sz w:val="23"/>
          <w:szCs w:val="23"/>
        </w:rPr>
        <w:t xml:space="preserve">Доходы </w:t>
      </w:r>
      <w:r w:rsidR="004C0E48" w:rsidRPr="004D370E">
        <w:rPr>
          <w:color w:val="auto"/>
          <w:sz w:val="23"/>
          <w:szCs w:val="23"/>
        </w:rPr>
        <w:t>бюджета поселения</w:t>
      </w:r>
      <w:r w:rsidR="005F64B9" w:rsidRPr="004D370E">
        <w:rPr>
          <w:color w:val="auto"/>
          <w:sz w:val="23"/>
          <w:szCs w:val="23"/>
        </w:rPr>
        <w:t xml:space="preserve"> </w:t>
      </w:r>
      <w:r w:rsidRPr="004D370E">
        <w:rPr>
          <w:color w:val="auto"/>
          <w:sz w:val="23"/>
          <w:szCs w:val="23"/>
        </w:rPr>
        <w:t xml:space="preserve">в </w:t>
      </w:r>
      <w:r w:rsidR="008127CB">
        <w:rPr>
          <w:color w:val="auto"/>
          <w:sz w:val="23"/>
          <w:szCs w:val="23"/>
        </w:rPr>
        <w:t>2021</w:t>
      </w:r>
      <w:r w:rsidRPr="004D370E">
        <w:rPr>
          <w:color w:val="auto"/>
          <w:sz w:val="23"/>
          <w:szCs w:val="23"/>
        </w:rPr>
        <w:t xml:space="preserve"> году в целом составили </w:t>
      </w:r>
      <w:r w:rsidR="00DE4C94">
        <w:rPr>
          <w:color w:val="auto"/>
          <w:sz w:val="23"/>
          <w:szCs w:val="23"/>
        </w:rPr>
        <w:t>21,9</w:t>
      </w:r>
      <w:r w:rsidRPr="004D370E">
        <w:rPr>
          <w:color w:val="auto"/>
          <w:sz w:val="23"/>
          <w:szCs w:val="23"/>
        </w:rPr>
        <w:t xml:space="preserve"> млн. руб</w:t>
      </w:r>
      <w:r w:rsidR="002414E9" w:rsidRPr="004D370E">
        <w:rPr>
          <w:color w:val="auto"/>
          <w:sz w:val="23"/>
          <w:szCs w:val="23"/>
        </w:rPr>
        <w:t>лей</w:t>
      </w:r>
      <w:r w:rsidRPr="004D370E">
        <w:rPr>
          <w:color w:val="auto"/>
          <w:sz w:val="23"/>
          <w:szCs w:val="23"/>
        </w:rPr>
        <w:t xml:space="preserve"> при плане </w:t>
      </w:r>
      <w:r w:rsidR="00DE4C94">
        <w:rPr>
          <w:color w:val="auto"/>
          <w:sz w:val="23"/>
          <w:szCs w:val="23"/>
        </w:rPr>
        <w:t>21,8</w:t>
      </w:r>
      <w:r w:rsidRPr="004D370E">
        <w:rPr>
          <w:color w:val="auto"/>
          <w:sz w:val="23"/>
          <w:szCs w:val="23"/>
        </w:rPr>
        <w:t xml:space="preserve"> </w:t>
      </w:r>
      <w:r w:rsidR="005F64B9" w:rsidRPr="004D370E">
        <w:rPr>
          <w:color w:val="auto"/>
          <w:sz w:val="23"/>
          <w:szCs w:val="23"/>
        </w:rPr>
        <w:t>млн</w:t>
      </w:r>
      <w:r w:rsidRPr="004D370E">
        <w:rPr>
          <w:color w:val="auto"/>
          <w:sz w:val="23"/>
          <w:szCs w:val="23"/>
        </w:rPr>
        <w:t>. руб</w:t>
      </w:r>
      <w:r w:rsidR="002414E9" w:rsidRPr="004D370E">
        <w:rPr>
          <w:color w:val="auto"/>
          <w:sz w:val="23"/>
          <w:szCs w:val="23"/>
        </w:rPr>
        <w:t>лей</w:t>
      </w:r>
      <w:r w:rsidRPr="004D370E">
        <w:rPr>
          <w:color w:val="auto"/>
          <w:sz w:val="23"/>
          <w:szCs w:val="23"/>
        </w:rPr>
        <w:t xml:space="preserve">; исполнение составило </w:t>
      </w:r>
      <w:r w:rsidR="00DE4C94">
        <w:rPr>
          <w:color w:val="auto"/>
          <w:sz w:val="23"/>
          <w:szCs w:val="23"/>
        </w:rPr>
        <w:t>100,4</w:t>
      </w:r>
      <w:r w:rsidRPr="004D370E">
        <w:rPr>
          <w:color w:val="auto"/>
          <w:sz w:val="23"/>
          <w:szCs w:val="23"/>
        </w:rPr>
        <w:t xml:space="preserve"> процента.</w:t>
      </w:r>
      <w:r w:rsidRPr="004D370E">
        <w:rPr>
          <w:color w:val="365F91" w:themeColor="accent1" w:themeShade="BF"/>
          <w:sz w:val="23"/>
          <w:szCs w:val="23"/>
        </w:rPr>
        <w:t xml:space="preserve"> </w:t>
      </w:r>
      <w:r w:rsidRPr="004D370E">
        <w:rPr>
          <w:color w:val="auto"/>
          <w:sz w:val="23"/>
          <w:szCs w:val="23"/>
        </w:rPr>
        <w:t xml:space="preserve">Из общей суммы поступлений налоговые и неналоговые доходы </w:t>
      </w:r>
      <w:r w:rsidR="004C0E48" w:rsidRPr="004D370E">
        <w:rPr>
          <w:color w:val="auto"/>
          <w:sz w:val="23"/>
          <w:szCs w:val="23"/>
        </w:rPr>
        <w:t>бюджета поселения</w:t>
      </w:r>
      <w:r w:rsidRPr="004D370E">
        <w:rPr>
          <w:color w:val="auto"/>
          <w:sz w:val="23"/>
          <w:szCs w:val="23"/>
        </w:rPr>
        <w:t xml:space="preserve"> в </w:t>
      </w:r>
      <w:r w:rsidR="008127CB">
        <w:rPr>
          <w:color w:val="auto"/>
          <w:sz w:val="23"/>
          <w:szCs w:val="23"/>
        </w:rPr>
        <w:t>2021</w:t>
      </w:r>
      <w:r w:rsidRPr="004D370E">
        <w:rPr>
          <w:color w:val="auto"/>
          <w:sz w:val="23"/>
          <w:szCs w:val="23"/>
        </w:rPr>
        <w:t xml:space="preserve"> году составили </w:t>
      </w:r>
      <w:r w:rsidR="00AF77EC">
        <w:rPr>
          <w:color w:val="auto"/>
          <w:sz w:val="23"/>
          <w:szCs w:val="23"/>
        </w:rPr>
        <w:t>1</w:t>
      </w:r>
      <w:r w:rsidR="00DE4C94">
        <w:rPr>
          <w:color w:val="auto"/>
          <w:sz w:val="23"/>
          <w:szCs w:val="23"/>
        </w:rPr>
        <w:t>1,5</w:t>
      </w:r>
      <w:r w:rsidRPr="004D370E">
        <w:rPr>
          <w:color w:val="auto"/>
          <w:sz w:val="23"/>
          <w:szCs w:val="23"/>
        </w:rPr>
        <w:t xml:space="preserve"> млн. руб.</w:t>
      </w:r>
      <w:r w:rsidR="00652FED" w:rsidRPr="004D370E">
        <w:rPr>
          <w:color w:val="auto"/>
          <w:sz w:val="23"/>
          <w:szCs w:val="23"/>
        </w:rPr>
        <w:t xml:space="preserve">; исполнение составило </w:t>
      </w:r>
      <w:r w:rsidR="00DE4C94">
        <w:rPr>
          <w:color w:val="auto"/>
          <w:sz w:val="23"/>
          <w:szCs w:val="23"/>
        </w:rPr>
        <w:t>100,6</w:t>
      </w:r>
      <w:r w:rsidR="00652FED" w:rsidRPr="004D370E">
        <w:rPr>
          <w:color w:val="auto"/>
          <w:sz w:val="23"/>
          <w:szCs w:val="23"/>
        </w:rPr>
        <w:t xml:space="preserve"> процентов.</w:t>
      </w:r>
      <w:r w:rsidR="004F7E10" w:rsidRPr="004D370E">
        <w:rPr>
          <w:color w:val="365F91" w:themeColor="accent1" w:themeShade="BF"/>
          <w:sz w:val="23"/>
          <w:szCs w:val="23"/>
        </w:rPr>
        <w:t xml:space="preserve"> </w:t>
      </w:r>
      <w:r w:rsidR="002104C3" w:rsidRPr="004D370E">
        <w:rPr>
          <w:color w:val="auto"/>
          <w:sz w:val="23"/>
          <w:szCs w:val="23"/>
        </w:rPr>
        <w:t xml:space="preserve">По итогам </w:t>
      </w:r>
      <w:r w:rsidR="00AF77EC">
        <w:rPr>
          <w:color w:val="auto"/>
          <w:sz w:val="23"/>
          <w:szCs w:val="23"/>
        </w:rPr>
        <w:t>11</w:t>
      </w:r>
      <w:r w:rsidR="002104C3" w:rsidRPr="004D370E">
        <w:rPr>
          <w:color w:val="auto"/>
          <w:sz w:val="23"/>
          <w:szCs w:val="23"/>
        </w:rPr>
        <w:t xml:space="preserve"> месяцев </w:t>
      </w:r>
      <w:r w:rsidR="008127CB">
        <w:rPr>
          <w:color w:val="auto"/>
          <w:sz w:val="23"/>
          <w:szCs w:val="23"/>
        </w:rPr>
        <w:t>2022</w:t>
      </w:r>
      <w:r w:rsidR="002104C3" w:rsidRPr="004D370E">
        <w:rPr>
          <w:color w:val="auto"/>
          <w:sz w:val="23"/>
          <w:szCs w:val="23"/>
        </w:rPr>
        <w:t xml:space="preserve"> года доходы бюджета </w:t>
      </w:r>
      <w:r w:rsidR="001D76A2" w:rsidRPr="004D370E">
        <w:rPr>
          <w:color w:val="auto"/>
          <w:sz w:val="23"/>
          <w:szCs w:val="23"/>
        </w:rPr>
        <w:t>поселения</w:t>
      </w:r>
      <w:r w:rsidR="00A260C6" w:rsidRPr="004D370E">
        <w:rPr>
          <w:color w:val="auto"/>
          <w:sz w:val="23"/>
          <w:szCs w:val="23"/>
        </w:rPr>
        <w:t xml:space="preserve"> исполнены в сумме </w:t>
      </w:r>
      <w:r w:rsidR="00DE4C94">
        <w:rPr>
          <w:color w:val="auto"/>
          <w:sz w:val="23"/>
          <w:szCs w:val="23"/>
        </w:rPr>
        <w:t>21,6</w:t>
      </w:r>
      <w:r w:rsidR="00A260C6" w:rsidRPr="004D370E">
        <w:rPr>
          <w:color w:val="auto"/>
          <w:sz w:val="23"/>
          <w:szCs w:val="23"/>
        </w:rPr>
        <w:t xml:space="preserve"> млн. рублей</w:t>
      </w:r>
      <w:r w:rsidR="00BA6CBB" w:rsidRPr="004D370E">
        <w:rPr>
          <w:color w:val="auto"/>
          <w:sz w:val="23"/>
          <w:szCs w:val="23"/>
        </w:rPr>
        <w:t xml:space="preserve">, что составляет </w:t>
      </w:r>
      <w:r w:rsidR="00DE4C94">
        <w:rPr>
          <w:color w:val="auto"/>
          <w:sz w:val="23"/>
          <w:szCs w:val="23"/>
        </w:rPr>
        <w:t>100,1</w:t>
      </w:r>
      <w:r w:rsidR="00BA6CBB" w:rsidRPr="004D370E">
        <w:rPr>
          <w:color w:val="auto"/>
          <w:sz w:val="23"/>
          <w:szCs w:val="23"/>
        </w:rPr>
        <w:t>% годового прогноза</w:t>
      </w:r>
      <w:r w:rsidR="00BA6CBB" w:rsidRPr="004D370E">
        <w:rPr>
          <w:color w:val="365F91" w:themeColor="accent1" w:themeShade="BF"/>
          <w:sz w:val="23"/>
          <w:szCs w:val="23"/>
        </w:rPr>
        <w:t xml:space="preserve">. </w:t>
      </w:r>
      <w:r w:rsidR="00BA6CBB" w:rsidRPr="004D370E">
        <w:rPr>
          <w:color w:val="auto"/>
          <w:sz w:val="23"/>
          <w:szCs w:val="23"/>
        </w:rPr>
        <w:t xml:space="preserve">Налоговые и неналоговые доходы бюджета </w:t>
      </w:r>
      <w:r w:rsidR="001D76A2" w:rsidRPr="004D370E">
        <w:rPr>
          <w:color w:val="auto"/>
          <w:sz w:val="23"/>
          <w:szCs w:val="23"/>
        </w:rPr>
        <w:t>поселения</w:t>
      </w:r>
      <w:r w:rsidR="00BA6CBB" w:rsidRPr="004D370E">
        <w:rPr>
          <w:color w:val="auto"/>
          <w:sz w:val="23"/>
          <w:szCs w:val="23"/>
        </w:rPr>
        <w:t xml:space="preserve"> исполнены в сумме </w:t>
      </w:r>
      <w:r w:rsidR="00DE4C94">
        <w:rPr>
          <w:color w:val="auto"/>
          <w:sz w:val="23"/>
          <w:szCs w:val="23"/>
        </w:rPr>
        <w:t>12,6</w:t>
      </w:r>
      <w:r w:rsidR="00BA6CBB" w:rsidRPr="004D370E">
        <w:rPr>
          <w:color w:val="auto"/>
          <w:sz w:val="23"/>
          <w:szCs w:val="23"/>
        </w:rPr>
        <w:t xml:space="preserve"> млн. рублей, что составляет </w:t>
      </w:r>
      <w:r w:rsidR="00DE4C94">
        <w:rPr>
          <w:color w:val="auto"/>
          <w:sz w:val="23"/>
          <w:szCs w:val="23"/>
        </w:rPr>
        <w:t>104,3</w:t>
      </w:r>
      <w:r w:rsidR="00A2416A">
        <w:rPr>
          <w:color w:val="auto"/>
          <w:sz w:val="23"/>
          <w:szCs w:val="23"/>
        </w:rPr>
        <w:t>% годового прогноза.</w:t>
      </w:r>
    </w:p>
    <w:p w:rsidR="004A0452" w:rsidRDefault="004F7E10" w:rsidP="006D264D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 xml:space="preserve">Расходы бюджета </w:t>
      </w:r>
      <w:r w:rsidR="00AF77EC">
        <w:rPr>
          <w:rFonts w:ascii="Times New Roman" w:hAnsi="Times New Roman" w:cs="Times New Roman"/>
          <w:sz w:val="23"/>
          <w:szCs w:val="23"/>
        </w:rPr>
        <w:t>Великогубского</w:t>
      </w:r>
      <w:r w:rsidR="001D76A2" w:rsidRPr="004D370E">
        <w:rPr>
          <w:rFonts w:ascii="Times New Roman" w:hAnsi="Times New Roman" w:cs="Times New Roman"/>
          <w:sz w:val="23"/>
          <w:szCs w:val="23"/>
        </w:rPr>
        <w:t xml:space="preserve"> сельского поселения</w:t>
      </w:r>
      <w:r w:rsidRPr="004D370E">
        <w:rPr>
          <w:rFonts w:ascii="Times New Roman" w:hAnsi="Times New Roman" w:cs="Times New Roman"/>
          <w:sz w:val="23"/>
          <w:szCs w:val="23"/>
        </w:rPr>
        <w:t xml:space="preserve"> в </w:t>
      </w:r>
      <w:r w:rsidR="008127CB">
        <w:rPr>
          <w:rFonts w:ascii="Times New Roman" w:hAnsi="Times New Roman" w:cs="Times New Roman"/>
          <w:sz w:val="23"/>
          <w:szCs w:val="23"/>
        </w:rPr>
        <w:t>2021</w:t>
      </w:r>
      <w:r w:rsidRPr="004D370E">
        <w:rPr>
          <w:rFonts w:ascii="Times New Roman" w:hAnsi="Times New Roman" w:cs="Times New Roman"/>
          <w:sz w:val="23"/>
          <w:szCs w:val="23"/>
        </w:rPr>
        <w:t xml:space="preserve"> году составили </w:t>
      </w:r>
      <w:r w:rsidR="003079CE">
        <w:rPr>
          <w:rFonts w:ascii="Times New Roman" w:hAnsi="Times New Roman" w:cs="Times New Roman"/>
          <w:sz w:val="23"/>
          <w:szCs w:val="23"/>
        </w:rPr>
        <w:t>1</w:t>
      </w:r>
      <w:r w:rsidR="00DE4C94">
        <w:rPr>
          <w:rFonts w:ascii="Times New Roman" w:hAnsi="Times New Roman" w:cs="Times New Roman"/>
          <w:sz w:val="23"/>
          <w:szCs w:val="23"/>
        </w:rPr>
        <w:t>8,6</w:t>
      </w:r>
      <w:r w:rsidRPr="004D370E">
        <w:rPr>
          <w:rFonts w:ascii="Times New Roman" w:hAnsi="Times New Roman" w:cs="Times New Roman"/>
          <w:sz w:val="23"/>
          <w:szCs w:val="23"/>
        </w:rPr>
        <w:t xml:space="preserve"> млн. руб</w:t>
      </w:r>
      <w:r w:rsidR="00A260C6" w:rsidRPr="004D370E">
        <w:rPr>
          <w:rFonts w:ascii="Times New Roman" w:hAnsi="Times New Roman" w:cs="Times New Roman"/>
          <w:sz w:val="23"/>
          <w:szCs w:val="23"/>
        </w:rPr>
        <w:t>лей</w:t>
      </w:r>
      <w:r w:rsidRPr="004D370E">
        <w:rPr>
          <w:rFonts w:ascii="Times New Roman" w:hAnsi="Times New Roman" w:cs="Times New Roman"/>
          <w:sz w:val="23"/>
          <w:szCs w:val="23"/>
        </w:rPr>
        <w:t xml:space="preserve"> при годовом плане </w:t>
      </w:r>
      <w:r w:rsidR="004A0452">
        <w:rPr>
          <w:rFonts w:ascii="Times New Roman" w:hAnsi="Times New Roman" w:cs="Times New Roman"/>
          <w:sz w:val="23"/>
          <w:szCs w:val="23"/>
        </w:rPr>
        <w:t>2</w:t>
      </w:r>
      <w:r w:rsidR="00DE4C94">
        <w:rPr>
          <w:rFonts w:ascii="Times New Roman" w:hAnsi="Times New Roman" w:cs="Times New Roman"/>
          <w:sz w:val="23"/>
          <w:szCs w:val="23"/>
        </w:rPr>
        <w:t>5,9</w:t>
      </w:r>
      <w:r w:rsidRPr="004D370E">
        <w:rPr>
          <w:rFonts w:ascii="Times New Roman" w:hAnsi="Times New Roman" w:cs="Times New Roman"/>
          <w:sz w:val="23"/>
          <w:szCs w:val="23"/>
        </w:rPr>
        <w:t xml:space="preserve"> млн. руб</w:t>
      </w:r>
      <w:r w:rsidR="00A260C6" w:rsidRPr="004D370E">
        <w:rPr>
          <w:rFonts w:ascii="Times New Roman" w:hAnsi="Times New Roman" w:cs="Times New Roman"/>
          <w:sz w:val="23"/>
          <w:szCs w:val="23"/>
        </w:rPr>
        <w:t>лей</w:t>
      </w:r>
      <w:r w:rsidRPr="004D370E">
        <w:rPr>
          <w:rFonts w:ascii="Times New Roman" w:hAnsi="Times New Roman" w:cs="Times New Roman"/>
          <w:sz w:val="23"/>
          <w:szCs w:val="23"/>
        </w:rPr>
        <w:t xml:space="preserve">, план исполнен на </w:t>
      </w:r>
      <w:r w:rsidR="003079CE">
        <w:rPr>
          <w:rFonts w:ascii="Times New Roman" w:hAnsi="Times New Roman" w:cs="Times New Roman"/>
          <w:sz w:val="23"/>
          <w:szCs w:val="23"/>
        </w:rPr>
        <w:t>7</w:t>
      </w:r>
      <w:r w:rsidR="00DE4C94">
        <w:rPr>
          <w:rFonts w:ascii="Times New Roman" w:hAnsi="Times New Roman" w:cs="Times New Roman"/>
          <w:sz w:val="23"/>
          <w:szCs w:val="23"/>
        </w:rPr>
        <w:t>1,8</w:t>
      </w:r>
      <w:r w:rsidR="006C5BEF" w:rsidRPr="004D370E">
        <w:rPr>
          <w:rFonts w:ascii="Times New Roman" w:hAnsi="Times New Roman" w:cs="Times New Roman"/>
          <w:sz w:val="23"/>
          <w:szCs w:val="23"/>
        </w:rPr>
        <w:t>%</w:t>
      </w:r>
      <w:r w:rsidRPr="004D370E">
        <w:rPr>
          <w:rFonts w:ascii="Times New Roman" w:hAnsi="Times New Roman" w:cs="Times New Roman"/>
          <w:sz w:val="23"/>
          <w:szCs w:val="23"/>
        </w:rPr>
        <w:t>.</w:t>
      </w:r>
      <w:r w:rsidR="00CE2158" w:rsidRPr="004D370E">
        <w:rPr>
          <w:rFonts w:ascii="Times New Roman" w:hAnsi="Times New Roman" w:cs="Times New Roman"/>
          <w:sz w:val="23"/>
          <w:szCs w:val="23"/>
        </w:rPr>
        <w:t xml:space="preserve"> </w:t>
      </w:r>
      <w:r w:rsidR="00846E73" w:rsidRPr="004D370E">
        <w:rPr>
          <w:rFonts w:ascii="Times New Roman" w:hAnsi="Times New Roman" w:cs="Times New Roman"/>
          <w:sz w:val="23"/>
          <w:szCs w:val="23"/>
        </w:rPr>
        <w:t xml:space="preserve">По итогам </w:t>
      </w:r>
      <w:r w:rsidR="004A0452">
        <w:rPr>
          <w:rFonts w:ascii="Times New Roman" w:hAnsi="Times New Roman" w:cs="Times New Roman"/>
          <w:sz w:val="23"/>
          <w:szCs w:val="23"/>
        </w:rPr>
        <w:t>11</w:t>
      </w:r>
      <w:r w:rsidR="00846E73" w:rsidRPr="004D370E">
        <w:rPr>
          <w:rFonts w:ascii="Times New Roman" w:hAnsi="Times New Roman" w:cs="Times New Roman"/>
          <w:sz w:val="23"/>
          <w:szCs w:val="23"/>
        </w:rPr>
        <w:t xml:space="preserve"> месяцев </w:t>
      </w:r>
      <w:r w:rsidR="008127CB">
        <w:rPr>
          <w:rFonts w:ascii="Times New Roman" w:hAnsi="Times New Roman" w:cs="Times New Roman"/>
          <w:sz w:val="23"/>
          <w:szCs w:val="23"/>
        </w:rPr>
        <w:t>2022</w:t>
      </w:r>
      <w:r w:rsidR="00846E73" w:rsidRPr="004D370E">
        <w:rPr>
          <w:rFonts w:ascii="Times New Roman" w:hAnsi="Times New Roman" w:cs="Times New Roman"/>
          <w:sz w:val="23"/>
          <w:szCs w:val="23"/>
        </w:rPr>
        <w:t xml:space="preserve"> года расходы бюджета </w:t>
      </w:r>
      <w:r w:rsidR="006C5BEF" w:rsidRPr="004D370E">
        <w:rPr>
          <w:rFonts w:ascii="Times New Roman" w:hAnsi="Times New Roman" w:cs="Times New Roman"/>
          <w:sz w:val="23"/>
          <w:szCs w:val="23"/>
        </w:rPr>
        <w:t>поселения</w:t>
      </w:r>
      <w:r w:rsidR="00846E73" w:rsidRPr="004D370E">
        <w:rPr>
          <w:rFonts w:ascii="Times New Roman" w:hAnsi="Times New Roman" w:cs="Times New Roman"/>
          <w:sz w:val="23"/>
          <w:szCs w:val="23"/>
        </w:rPr>
        <w:t xml:space="preserve"> составили </w:t>
      </w:r>
      <w:r w:rsidR="00DE4C94">
        <w:rPr>
          <w:rFonts w:ascii="Times New Roman" w:hAnsi="Times New Roman" w:cs="Times New Roman"/>
          <w:sz w:val="23"/>
          <w:szCs w:val="23"/>
        </w:rPr>
        <w:t>20,7</w:t>
      </w:r>
      <w:r w:rsidR="00846E73" w:rsidRPr="004D370E">
        <w:rPr>
          <w:rFonts w:ascii="Times New Roman" w:hAnsi="Times New Roman" w:cs="Times New Roman"/>
          <w:sz w:val="23"/>
          <w:szCs w:val="23"/>
        </w:rPr>
        <w:t xml:space="preserve">млн. рублей или </w:t>
      </w:r>
      <w:r w:rsidR="00DE4C94">
        <w:rPr>
          <w:rFonts w:ascii="Times New Roman" w:hAnsi="Times New Roman" w:cs="Times New Roman"/>
          <w:sz w:val="23"/>
          <w:szCs w:val="23"/>
        </w:rPr>
        <w:t>71,4</w:t>
      </w:r>
      <w:r w:rsidR="006C5BEF" w:rsidRPr="004D370E">
        <w:rPr>
          <w:rFonts w:ascii="Times New Roman" w:hAnsi="Times New Roman" w:cs="Times New Roman"/>
          <w:sz w:val="23"/>
          <w:szCs w:val="23"/>
        </w:rPr>
        <w:t>%</w:t>
      </w:r>
      <w:r w:rsidR="00846E73" w:rsidRPr="004D370E">
        <w:rPr>
          <w:rFonts w:ascii="Times New Roman" w:hAnsi="Times New Roman" w:cs="Times New Roman"/>
          <w:sz w:val="23"/>
          <w:szCs w:val="23"/>
        </w:rPr>
        <w:t xml:space="preserve"> к плану</w:t>
      </w:r>
      <w:r w:rsidR="004A0452">
        <w:rPr>
          <w:rFonts w:ascii="Times New Roman" w:hAnsi="Times New Roman" w:cs="Times New Roman"/>
          <w:sz w:val="23"/>
          <w:szCs w:val="23"/>
        </w:rPr>
        <w:t>.</w:t>
      </w:r>
    </w:p>
    <w:p w:rsidR="006A7414" w:rsidRPr="004D370E" w:rsidRDefault="006A7414" w:rsidP="006D264D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>Формирование и исполнение бюджета поселени</w:t>
      </w:r>
      <w:r w:rsidR="004C0E48" w:rsidRPr="004D370E">
        <w:rPr>
          <w:rFonts w:ascii="Times New Roman" w:hAnsi="Times New Roman" w:cs="Times New Roman"/>
          <w:sz w:val="23"/>
          <w:szCs w:val="23"/>
        </w:rPr>
        <w:t>я</w:t>
      </w:r>
      <w:r w:rsidRPr="004D370E">
        <w:rPr>
          <w:rFonts w:ascii="Times New Roman" w:hAnsi="Times New Roman" w:cs="Times New Roman"/>
          <w:sz w:val="23"/>
          <w:szCs w:val="23"/>
        </w:rPr>
        <w:t xml:space="preserve">, совершенствование бюджетного процесса в </w:t>
      </w:r>
      <w:r w:rsidR="0011033A">
        <w:rPr>
          <w:rFonts w:ascii="Times New Roman" w:hAnsi="Times New Roman" w:cs="Times New Roman"/>
          <w:sz w:val="23"/>
          <w:szCs w:val="23"/>
        </w:rPr>
        <w:t>Великогубском</w:t>
      </w:r>
      <w:r w:rsidR="004C0E48" w:rsidRPr="004D370E">
        <w:rPr>
          <w:rFonts w:ascii="Times New Roman" w:hAnsi="Times New Roman" w:cs="Times New Roman"/>
          <w:sz w:val="23"/>
          <w:szCs w:val="23"/>
        </w:rPr>
        <w:t xml:space="preserve"> сельском поселении</w:t>
      </w:r>
      <w:r w:rsidRPr="004D370E">
        <w:rPr>
          <w:rFonts w:ascii="Times New Roman" w:hAnsi="Times New Roman" w:cs="Times New Roman"/>
          <w:sz w:val="23"/>
          <w:szCs w:val="23"/>
        </w:rPr>
        <w:t xml:space="preserve"> проведено в соответствии с требованиями Бюджетного кодекса Российской Федерации.</w:t>
      </w:r>
    </w:p>
    <w:p w:rsidR="004B2318" w:rsidRPr="004D370E" w:rsidRDefault="004B2318" w:rsidP="009728CF">
      <w:pPr>
        <w:tabs>
          <w:tab w:val="left" w:pos="3402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365F91" w:themeColor="accent1" w:themeShade="BF"/>
          <w:sz w:val="23"/>
          <w:szCs w:val="23"/>
        </w:rPr>
      </w:pPr>
    </w:p>
    <w:p w:rsidR="002D6A25" w:rsidRPr="004D370E" w:rsidRDefault="002D6A25" w:rsidP="00F352F9">
      <w:pPr>
        <w:pStyle w:val="1"/>
        <w:tabs>
          <w:tab w:val="left" w:pos="567"/>
        </w:tabs>
        <w:ind w:firstLine="709"/>
        <w:contextualSpacing/>
        <w:rPr>
          <w:sz w:val="23"/>
          <w:szCs w:val="23"/>
        </w:rPr>
      </w:pPr>
      <w:r w:rsidRPr="004D370E">
        <w:rPr>
          <w:sz w:val="23"/>
          <w:szCs w:val="23"/>
        </w:rPr>
        <w:lastRenderedPageBreak/>
        <w:t xml:space="preserve">Цели и задачи бюджетной </w:t>
      </w:r>
      <w:r w:rsidR="002A3EFA" w:rsidRPr="004D370E">
        <w:rPr>
          <w:sz w:val="23"/>
          <w:szCs w:val="23"/>
        </w:rPr>
        <w:t xml:space="preserve">и налоговой </w:t>
      </w:r>
      <w:r w:rsidRPr="004D370E">
        <w:rPr>
          <w:sz w:val="23"/>
          <w:szCs w:val="23"/>
        </w:rPr>
        <w:t>политики</w:t>
      </w:r>
      <w:r w:rsidR="005F2B6B" w:rsidRPr="004D370E">
        <w:rPr>
          <w:sz w:val="23"/>
          <w:szCs w:val="23"/>
        </w:rPr>
        <w:t xml:space="preserve"> </w:t>
      </w:r>
      <w:r w:rsidRPr="004D370E">
        <w:rPr>
          <w:sz w:val="23"/>
          <w:szCs w:val="23"/>
        </w:rPr>
        <w:t>на 20</w:t>
      </w:r>
      <w:r w:rsidR="002572F7">
        <w:rPr>
          <w:sz w:val="23"/>
          <w:szCs w:val="23"/>
        </w:rPr>
        <w:t>2</w:t>
      </w:r>
      <w:r w:rsidR="00DE4C94">
        <w:rPr>
          <w:sz w:val="23"/>
          <w:szCs w:val="23"/>
        </w:rPr>
        <w:t>3</w:t>
      </w:r>
    </w:p>
    <w:p w:rsidR="002A3EFA" w:rsidRPr="004D370E" w:rsidRDefault="002A3EFA" w:rsidP="00F352F9">
      <w:pPr>
        <w:pStyle w:val="1"/>
        <w:tabs>
          <w:tab w:val="left" w:pos="567"/>
        </w:tabs>
        <w:ind w:firstLine="709"/>
        <w:contextualSpacing/>
        <w:jc w:val="left"/>
        <w:rPr>
          <w:sz w:val="23"/>
          <w:szCs w:val="23"/>
        </w:rPr>
      </w:pPr>
    </w:p>
    <w:p w:rsidR="007618FB" w:rsidRPr="004D370E" w:rsidRDefault="004C0E48" w:rsidP="00F352F9">
      <w:pPr>
        <w:pStyle w:val="1"/>
        <w:tabs>
          <w:tab w:val="left" w:pos="567"/>
        </w:tabs>
        <w:ind w:firstLine="709"/>
        <w:contextualSpacing/>
        <w:rPr>
          <w:sz w:val="23"/>
          <w:szCs w:val="23"/>
        </w:rPr>
      </w:pPr>
      <w:r w:rsidRPr="004D370E">
        <w:rPr>
          <w:sz w:val="23"/>
          <w:szCs w:val="23"/>
        </w:rPr>
        <w:t>Сбалансированность бюджета</w:t>
      </w:r>
    </w:p>
    <w:p w:rsidR="004C0E48" w:rsidRPr="004D370E" w:rsidRDefault="004C0E48" w:rsidP="00F352F9">
      <w:pPr>
        <w:spacing w:after="0" w:line="240" w:lineRule="auto"/>
        <w:rPr>
          <w:sz w:val="23"/>
          <w:szCs w:val="23"/>
        </w:rPr>
      </w:pPr>
    </w:p>
    <w:p w:rsidR="002D6A25" w:rsidRPr="004D370E" w:rsidRDefault="00D535BB" w:rsidP="00F35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>Д</w:t>
      </w:r>
      <w:r w:rsidR="002D6A25" w:rsidRPr="004D370E">
        <w:rPr>
          <w:rFonts w:ascii="Times New Roman" w:hAnsi="Times New Roman" w:cs="Times New Roman"/>
          <w:sz w:val="23"/>
          <w:szCs w:val="23"/>
        </w:rPr>
        <w:t xml:space="preserve">остижение целей социально-экономического развития </w:t>
      </w:r>
      <w:r w:rsidR="005F2B6B" w:rsidRPr="004D370E">
        <w:rPr>
          <w:rFonts w:ascii="Times New Roman" w:hAnsi="Times New Roman" w:cs="Times New Roman"/>
          <w:sz w:val="23"/>
          <w:szCs w:val="23"/>
        </w:rPr>
        <w:t>поселения</w:t>
      </w:r>
      <w:r w:rsidR="002D6A25" w:rsidRPr="004D370E">
        <w:rPr>
          <w:rFonts w:ascii="Times New Roman" w:hAnsi="Times New Roman" w:cs="Times New Roman"/>
          <w:sz w:val="23"/>
          <w:szCs w:val="23"/>
        </w:rPr>
        <w:t xml:space="preserve"> требует от бюджетной </w:t>
      </w:r>
      <w:r w:rsidR="002A3EFA" w:rsidRPr="004D370E">
        <w:rPr>
          <w:rFonts w:ascii="Times New Roman" w:hAnsi="Times New Roman" w:cs="Times New Roman"/>
          <w:sz w:val="23"/>
          <w:szCs w:val="23"/>
        </w:rPr>
        <w:t xml:space="preserve">и налоговой </w:t>
      </w:r>
      <w:r w:rsidR="002D6A25" w:rsidRPr="004D370E">
        <w:rPr>
          <w:rFonts w:ascii="Times New Roman" w:hAnsi="Times New Roman" w:cs="Times New Roman"/>
          <w:sz w:val="23"/>
          <w:szCs w:val="23"/>
        </w:rPr>
        <w:t>политики реализации комплекса мер, направленных на достижение долгосрочной устойчивости местных бюджетов</w:t>
      </w:r>
      <w:r w:rsidR="001F79AC" w:rsidRPr="004D370E">
        <w:rPr>
          <w:rFonts w:ascii="Times New Roman" w:hAnsi="Times New Roman" w:cs="Times New Roman"/>
          <w:sz w:val="23"/>
          <w:szCs w:val="23"/>
        </w:rPr>
        <w:t xml:space="preserve"> и их поддержания в состоянии сбалансированности.</w:t>
      </w:r>
    </w:p>
    <w:p w:rsidR="00503ACC" w:rsidRPr="004D370E" w:rsidRDefault="003322D2" w:rsidP="007618FB">
      <w:pPr>
        <w:pStyle w:val="ConsPlusNormal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 xml:space="preserve">Налоговая политика </w:t>
      </w:r>
      <w:r w:rsidR="00AF77EC">
        <w:rPr>
          <w:rFonts w:ascii="Times New Roman" w:hAnsi="Times New Roman" w:cs="Times New Roman"/>
          <w:sz w:val="23"/>
          <w:szCs w:val="23"/>
        </w:rPr>
        <w:t>Великогубского</w:t>
      </w:r>
      <w:r w:rsidR="005F2B6B" w:rsidRPr="004D370E">
        <w:rPr>
          <w:rFonts w:ascii="Times New Roman" w:hAnsi="Times New Roman" w:cs="Times New Roman"/>
          <w:sz w:val="23"/>
          <w:szCs w:val="23"/>
        </w:rPr>
        <w:t xml:space="preserve"> сельского поселения</w:t>
      </w:r>
      <w:r w:rsidRPr="004D370E">
        <w:rPr>
          <w:rFonts w:ascii="Times New Roman" w:hAnsi="Times New Roman" w:cs="Times New Roman"/>
          <w:sz w:val="23"/>
          <w:szCs w:val="23"/>
        </w:rPr>
        <w:t xml:space="preserve"> в 20</w:t>
      </w:r>
      <w:r w:rsidR="002572F7">
        <w:rPr>
          <w:rFonts w:ascii="Times New Roman" w:hAnsi="Times New Roman" w:cs="Times New Roman"/>
          <w:sz w:val="23"/>
          <w:szCs w:val="23"/>
        </w:rPr>
        <w:t>2</w:t>
      </w:r>
      <w:r w:rsidR="00DE4C94">
        <w:rPr>
          <w:rFonts w:ascii="Times New Roman" w:hAnsi="Times New Roman" w:cs="Times New Roman"/>
          <w:sz w:val="23"/>
          <w:szCs w:val="23"/>
        </w:rPr>
        <w:t>3</w:t>
      </w:r>
      <w:r w:rsidRPr="004D370E">
        <w:rPr>
          <w:rFonts w:ascii="Times New Roman" w:hAnsi="Times New Roman" w:cs="Times New Roman"/>
          <w:sz w:val="23"/>
          <w:szCs w:val="23"/>
        </w:rPr>
        <w:t xml:space="preserve"> году </w:t>
      </w:r>
      <w:r w:rsidR="00D535BB" w:rsidRPr="004D370E">
        <w:rPr>
          <w:rFonts w:ascii="Times New Roman" w:hAnsi="Times New Roman" w:cs="Times New Roman"/>
          <w:sz w:val="23"/>
          <w:szCs w:val="23"/>
        </w:rPr>
        <w:t>сохрани</w:t>
      </w:r>
      <w:r w:rsidRPr="004D370E">
        <w:rPr>
          <w:rFonts w:ascii="Times New Roman" w:hAnsi="Times New Roman" w:cs="Times New Roman"/>
          <w:sz w:val="23"/>
          <w:szCs w:val="23"/>
        </w:rPr>
        <w:t xml:space="preserve">т направленность на </w:t>
      </w:r>
      <w:r w:rsidR="002A3EFA" w:rsidRPr="004D370E">
        <w:rPr>
          <w:rFonts w:ascii="Times New Roman" w:hAnsi="Times New Roman" w:cs="Times New Roman"/>
          <w:sz w:val="23"/>
          <w:szCs w:val="23"/>
        </w:rPr>
        <w:t xml:space="preserve">поддержание </w:t>
      </w:r>
      <w:r w:rsidRPr="004D370E">
        <w:rPr>
          <w:rFonts w:ascii="Times New Roman" w:hAnsi="Times New Roman" w:cs="Times New Roman"/>
          <w:sz w:val="23"/>
          <w:szCs w:val="23"/>
        </w:rPr>
        <w:t>экономически оправданного уровня налоговой нагрузки, стимулирование предпринимательской активности в целях расширения налогооблагаемой базы и увеличения налогового потенциала, поддержки малого и среднего предпринимательства.</w:t>
      </w:r>
    </w:p>
    <w:p w:rsidR="00DB01D8" w:rsidRPr="004D370E" w:rsidRDefault="00DB01D8" w:rsidP="000C7C73">
      <w:pPr>
        <w:pStyle w:val="ConsPlusNormal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>Концептуальную важность имеет принятие Закона Республики от 1 ноября 2016 года № 2058-ЗРК, устанавливающего единую дату начала применения на территории Республики Карелия порядка определения налоговой базы по налогу на имущество физических лиц исходя из кадастровой стоимости объектов налогообложения - с 1 января 2017 года.</w:t>
      </w:r>
    </w:p>
    <w:p w:rsidR="00503ACC" w:rsidRPr="004D370E" w:rsidRDefault="00DB01D8" w:rsidP="005F2B6B">
      <w:pPr>
        <w:pStyle w:val="a9"/>
        <w:rPr>
          <w:sz w:val="23"/>
          <w:szCs w:val="23"/>
        </w:rPr>
      </w:pPr>
      <w:r w:rsidRPr="004D370E">
        <w:rPr>
          <w:sz w:val="23"/>
          <w:szCs w:val="23"/>
        </w:rPr>
        <w:t>В</w:t>
      </w:r>
      <w:r w:rsidR="00503ACC" w:rsidRPr="004D370E">
        <w:rPr>
          <w:sz w:val="23"/>
          <w:szCs w:val="23"/>
        </w:rPr>
        <w:t xml:space="preserve"> </w:t>
      </w:r>
      <w:r w:rsidR="005F2B6B" w:rsidRPr="004D370E">
        <w:rPr>
          <w:sz w:val="23"/>
          <w:szCs w:val="23"/>
        </w:rPr>
        <w:t>поселении</w:t>
      </w:r>
      <w:r w:rsidR="00503ACC" w:rsidRPr="004D370E">
        <w:rPr>
          <w:sz w:val="23"/>
          <w:szCs w:val="23"/>
        </w:rPr>
        <w:t xml:space="preserve"> </w:t>
      </w:r>
      <w:r w:rsidR="00F561F9">
        <w:rPr>
          <w:sz w:val="23"/>
          <w:szCs w:val="23"/>
        </w:rPr>
        <w:t xml:space="preserve">еще </w:t>
      </w:r>
      <w:r w:rsidRPr="004D370E">
        <w:rPr>
          <w:sz w:val="23"/>
          <w:szCs w:val="23"/>
        </w:rPr>
        <w:t xml:space="preserve">в </w:t>
      </w:r>
      <w:r w:rsidR="00371199" w:rsidRPr="004D370E">
        <w:rPr>
          <w:sz w:val="23"/>
          <w:szCs w:val="23"/>
        </w:rPr>
        <w:t xml:space="preserve">2017 - </w:t>
      </w:r>
      <w:r w:rsidRPr="004D370E">
        <w:rPr>
          <w:sz w:val="23"/>
          <w:szCs w:val="23"/>
        </w:rPr>
        <w:t>2018 год</w:t>
      </w:r>
      <w:r w:rsidR="00371199" w:rsidRPr="004D370E">
        <w:rPr>
          <w:sz w:val="23"/>
          <w:szCs w:val="23"/>
        </w:rPr>
        <w:t>ах</w:t>
      </w:r>
      <w:r w:rsidRPr="004D370E">
        <w:rPr>
          <w:sz w:val="23"/>
          <w:szCs w:val="23"/>
        </w:rPr>
        <w:t xml:space="preserve"> проведена работа по разработке и принятию нормативных актов по изменению </w:t>
      </w:r>
      <w:r w:rsidR="009460AC" w:rsidRPr="004D370E">
        <w:rPr>
          <w:sz w:val="23"/>
          <w:szCs w:val="23"/>
        </w:rPr>
        <w:t xml:space="preserve">положений по земельному </w:t>
      </w:r>
      <w:r w:rsidRPr="004D370E">
        <w:rPr>
          <w:sz w:val="23"/>
          <w:szCs w:val="23"/>
        </w:rPr>
        <w:t>налогообложени</w:t>
      </w:r>
      <w:r w:rsidR="009460AC" w:rsidRPr="004D370E">
        <w:rPr>
          <w:sz w:val="23"/>
          <w:szCs w:val="23"/>
        </w:rPr>
        <w:t>ю</w:t>
      </w:r>
      <w:r w:rsidRPr="004D370E">
        <w:rPr>
          <w:sz w:val="23"/>
          <w:szCs w:val="23"/>
        </w:rPr>
        <w:t>.</w:t>
      </w:r>
    </w:p>
    <w:p w:rsidR="00503ACC" w:rsidRPr="004D370E" w:rsidRDefault="00503ACC" w:rsidP="000C7C73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>Установление налога на имущество физических лиц о</w:t>
      </w:r>
      <w:r w:rsidR="00973192" w:rsidRPr="004D370E">
        <w:rPr>
          <w:rFonts w:ascii="Times New Roman" w:hAnsi="Times New Roman" w:cs="Times New Roman"/>
          <w:sz w:val="23"/>
          <w:szCs w:val="23"/>
        </w:rPr>
        <w:t>т кадастровой стоимости позволило</w:t>
      </w:r>
      <w:r w:rsidRPr="004D370E">
        <w:rPr>
          <w:rFonts w:ascii="Times New Roman" w:hAnsi="Times New Roman" w:cs="Times New Roman"/>
          <w:sz w:val="23"/>
          <w:szCs w:val="23"/>
        </w:rPr>
        <w:t xml:space="preserve"> приблизить базу налогообложения к реальной стоимости объектов, вовлечь в систему налогообложения новые объекты налогообложения, в том числе жилые объекты, введенные в эксплуатацию и приобретенные в собственность с начала 2013 года, а также объекты торговли, принадлежащие физическим лицам на праве собственности, ч</w:t>
      </w:r>
      <w:r w:rsidR="00973192" w:rsidRPr="004D370E">
        <w:rPr>
          <w:rFonts w:ascii="Times New Roman" w:hAnsi="Times New Roman" w:cs="Times New Roman"/>
          <w:sz w:val="23"/>
          <w:szCs w:val="23"/>
        </w:rPr>
        <w:t>то привело</w:t>
      </w:r>
      <w:r w:rsidRPr="004D370E">
        <w:rPr>
          <w:rFonts w:ascii="Times New Roman" w:hAnsi="Times New Roman" w:cs="Times New Roman"/>
          <w:sz w:val="23"/>
          <w:szCs w:val="23"/>
        </w:rPr>
        <w:t xml:space="preserve"> к росту поступления в бюджет </w:t>
      </w:r>
      <w:r w:rsidR="00973192" w:rsidRPr="004D370E">
        <w:rPr>
          <w:rFonts w:ascii="Times New Roman" w:hAnsi="Times New Roman" w:cs="Times New Roman"/>
          <w:sz w:val="23"/>
          <w:szCs w:val="23"/>
        </w:rPr>
        <w:t>поселения</w:t>
      </w:r>
      <w:r w:rsidRPr="004D370E">
        <w:rPr>
          <w:rFonts w:ascii="Times New Roman" w:hAnsi="Times New Roman" w:cs="Times New Roman"/>
          <w:sz w:val="23"/>
          <w:szCs w:val="23"/>
        </w:rPr>
        <w:t xml:space="preserve"> данного налога.</w:t>
      </w:r>
    </w:p>
    <w:p w:rsidR="000C7C73" w:rsidRPr="004D370E" w:rsidRDefault="000C7C73" w:rsidP="000C7C73">
      <w:pPr>
        <w:pStyle w:val="ConsPlusNormal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>Вопросы проведения эффективной налоговой политики на современном этапе диктуют необходимость принятия решений, направленных на оптимизацию налоговых льгот.</w:t>
      </w:r>
    </w:p>
    <w:p w:rsidR="000C7C73" w:rsidRPr="004D370E" w:rsidRDefault="000C7C73" w:rsidP="000C7C73">
      <w:pPr>
        <w:pStyle w:val="ConsPlusNormal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>Проводя прозрачную и предсказуемую политику в сфере налогов, все решения о сокращении налоговых льгот необходимо принимать в условиях широкого общественного обсуждения, с использованием механизмов переходных норм и адаптационных периодов для отдельных категорий налогоплательщиков, для которых существуют высокие риски неблагоприятных посл</w:t>
      </w:r>
      <w:r w:rsidR="00973192" w:rsidRPr="004D370E">
        <w:rPr>
          <w:rFonts w:ascii="Times New Roman" w:hAnsi="Times New Roman" w:cs="Times New Roman"/>
          <w:sz w:val="23"/>
          <w:szCs w:val="23"/>
        </w:rPr>
        <w:t>едствий в случае отмены льгот.</w:t>
      </w:r>
    </w:p>
    <w:p w:rsidR="003322D2" w:rsidRPr="004D370E" w:rsidRDefault="000C7C73" w:rsidP="000C7C73">
      <w:pPr>
        <w:pStyle w:val="ConsPlusNormal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>В случае внесения изменений в законодательство Российской Федерации о налогах и сборах, касающихся местных налогов и сборов, необходимо обеспечить своевременную подготовку и принятие соответствующих решений.</w:t>
      </w:r>
    </w:p>
    <w:p w:rsidR="00D535BB" w:rsidRPr="004D370E" w:rsidRDefault="00D535BB" w:rsidP="00D535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 xml:space="preserve">Проведение эффективной бюджетной </w:t>
      </w:r>
      <w:r w:rsidR="00973192" w:rsidRPr="004D370E">
        <w:rPr>
          <w:rFonts w:ascii="Times New Roman" w:hAnsi="Times New Roman" w:cs="Times New Roman"/>
          <w:sz w:val="23"/>
          <w:szCs w:val="23"/>
        </w:rPr>
        <w:t>политики</w:t>
      </w:r>
      <w:r w:rsidRPr="004D370E">
        <w:rPr>
          <w:rFonts w:ascii="Times New Roman" w:hAnsi="Times New Roman" w:cs="Times New Roman"/>
          <w:sz w:val="23"/>
          <w:szCs w:val="23"/>
        </w:rPr>
        <w:t xml:space="preserve"> потребует от всех участников бюджетного процесса определения приоритетов расходов, обеспечивающих наиболее весомый вклад в достижение стратегических целей социально-экономического развития </w:t>
      </w:r>
      <w:r w:rsidR="00AF77EC">
        <w:rPr>
          <w:rFonts w:ascii="Times New Roman" w:hAnsi="Times New Roman" w:cs="Times New Roman"/>
          <w:sz w:val="23"/>
          <w:szCs w:val="23"/>
        </w:rPr>
        <w:t>Великогубского</w:t>
      </w:r>
      <w:r w:rsidR="00973192" w:rsidRPr="004D370E">
        <w:rPr>
          <w:rFonts w:ascii="Times New Roman" w:hAnsi="Times New Roman" w:cs="Times New Roman"/>
          <w:sz w:val="23"/>
          <w:szCs w:val="23"/>
        </w:rPr>
        <w:t xml:space="preserve"> сельского поселения</w:t>
      </w:r>
      <w:r w:rsidRPr="004D370E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2D6A25" w:rsidRPr="004D370E" w:rsidRDefault="00C904E8" w:rsidP="005136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 xml:space="preserve">Ключевыми задачами работы по дальнейшему совершенствованию механизмов предоставления муниципальных услуг </w:t>
      </w:r>
      <w:r w:rsidR="002D6A25" w:rsidRPr="004D370E">
        <w:rPr>
          <w:rFonts w:ascii="Times New Roman" w:hAnsi="Times New Roman" w:cs="Times New Roman"/>
          <w:sz w:val="23"/>
          <w:szCs w:val="23"/>
        </w:rPr>
        <w:t>будут:</w:t>
      </w:r>
    </w:p>
    <w:p w:rsidR="002D6A25" w:rsidRPr="004D370E" w:rsidRDefault="002D6A25" w:rsidP="000E40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>- совершенствование подходов к нормированию затрат на оказание муниципальных услуг</w:t>
      </w:r>
      <w:r w:rsidR="00F35A10" w:rsidRPr="004D370E">
        <w:rPr>
          <w:rFonts w:ascii="Times New Roman" w:hAnsi="Times New Roman" w:cs="Times New Roman"/>
          <w:sz w:val="23"/>
          <w:szCs w:val="23"/>
        </w:rPr>
        <w:t>, что является объективной необходимостью для обеспечения качества услуг и отказа от неприоритетных направлений расходования бюджетных средств</w:t>
      </w:r>
      <w:r w:rsidRPr="004D370E">
        <w:rPr>
          <w:rFonts w:ascii="Times New Roman" w:hAnsi="Times New Roman" w:cs="Times New Roman"/>
          <w:sz w:val="23"/>
          <w:szCs w:val="23"/>
        </w:rPr>
        <w:t>;</w:t>
      </w:r>
    </w:p>
    <w:p w:rsidR="00F35A10" w:rsidRPr="004D370E" w:rsidRDefault="00F35A10" w:rsidP="000E40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 xml:space="preserve">- интеграции бюджетного и закупочного процесса через развитие института нормирования закупок, автоматизацию контрольных процедур, создание условий для минимизации дебиторской задолженности по контрактам, развитие информационного пространства в целях повышения, прозрачности и подотчетности; </w:t>
      </w:r>
    </w:p>
    <w:p w:rsidR="00F35A10" w:rsidRPr="004D370E" w:rsidRDefault="00F35A10" w:rsidP="000E40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 xml:space="preserve">- завершение формирования нормативно правовой базы, обеспечивающей доступ негосударственных организаций к оказанию </w:t>
      </w:r>
      <w:r w:rsidR="00D65E53" w:rsidRPr="004D370E">
        <w:rPr>
          <w:rFonts w:ascii="Times New Roman" w:hAnsi="Times New Roman" w:cs="Times New Roman"/>
          <w:sz w:val="23"/>
          <w:szCs w:val="23"/>
        </w:rPr>
        <w:t>муниципальных</w:t>
      </w:r>
      <w:r w:rsidRPr="004D370E">
        <w:rPr>
          <w:rFonts w:ascii="Times New Roman" w:hAnsi="Times New Roman" w:cs="Times New Roman"/>
          <w:sz w:val="23"/>
          <w:szCs w:val="23"/>
        </w:rPr>
        <w:t xml:space="preserve"> услуг; </w:t>
      </w:r>
    </w:p>
    <w:p w:rsidR="00F35A10" w:rsidRPr="004D370E" w:rsidRDefault="00F35A10" w:rsidP="000E40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>- использование конкурентных способов отбора организаций для оказания государственных услуг, в том числе путем проведения конкурсов и аукционов, с использованием механизмов государственно-частного партнерства.</w:t>
      </w:r>
    </w:p>
    <w:p w:rsidR="004E1184" w:rsidRPr="004D370E" w:rsidRDefault="004E1184" w:rsidP="004E11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 xml:space="preserve">При формировании бюджета </w:t>
      </w:r>
      <w:r w:rsidR="00973192" w:rsidRPr="004D370E">
        <w:rPr>
          <w:rFonts w:ascii="Times New Roman" w:hAnsi="Times New Roman" w:cs="Times New Roman"/>
          <w:sz w:val="23"/>
          <w:szCs w:val="23"/>
        </w:rPr>
        <w:t>поселения</w:t>
      </w:r>
      <w:r w:rsidRPr="004D370E">
        <w:rPr>
          <w:rFonts w:ascii="Times New Roman" w:hAnsi="Times New Roman" w:cs="Times New Roman"/>
          <w:sz w:val="23"/>
          <w:szCs w:val="23"/>
        </w:rPr>
        <w:t xml:space="preserve"> на 20</w:t>
      </w:r>
      <w:r w:rsidR="002572F7">
        <w:rPr>
          <w:rFonts w:ascii="Times New Roman" w:hAnsi="Times New Roman" w:cs="Times New Roman"/>
          <w:sz w:val="23"/>
          <w:szCs w:val="23"/>
        </w:rPr>
        <w:t>2</w:t>
      </w:r>
      <w:r w:rsidR="00DE4C94">
        <w:rPr>
          <w:rFonts w:ascii="Times New Roman" w:hAnsi="Times New Roman" w:cs="Times New Roman"/>
          <w:sz w:val="23"/>
          <w:szCs w:val="23"/>
        </w:rPr>
        <w:t>3</w:t>
      </w:r>
      <w:r w:rsidRPr="004D370E">
        <w:rPr>
          <w:rFonts w:ascii="Times New Roman" w:hAnsi="Times New Roman" w:cs="Times New Roman"/>
          <w:sz w:val="23"/>
          <w:szCs w:val="23"/>
        </w:rPr>
        <w:t xml:space="preserve"> год объемы бюджетных ассигнований должны определяться исходя из необходимости безусловного исполнения действующих расходных обязательств. Принятие решений по увеличению бюджетных ассигнований на исполнение действующих и (или) по установлению новых расходных обязательств должно производиться на основе сравнительной оценки их эффективности только в пределах финансовых ресурсов бюджета </w:t>
      </w:r>
      <w:r w:rsidR="00973192" w:rsidRPr="004D370E">
        <w:rPr>
          <w:rFonts w:ascii="Times New Roman" w:hAnsi="Times New Roman" w:cs="Times New Roman"/>
          <w:sz w:val="23"/>
          <w:szCs w:val="23"/>
        </w:rPr>
        <w:t>поселения</w:t>
      </w:r>
      <w:r w:rsidRPr="004D370E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4E1184" w:rsidRPr="004D370E" w:rsidRDefault="004E1184" w:rsidP="004E11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 xml:space="preserve">При формировании объема и структуры расходов бюджета </w:t>
      </w:r>
      <w:r w:rsidR="00973192" w:rsidRPr="004D370E">
        <w:rPr>
          <w:rFonts w:ascii="Times New Roman" w:hAnsi="Times New Roman" w:cs="Times New Roman"/>
          <w:sz w:val="23"/>
          <w:szCs w:val="23"/>
        </w:rPr>
        <w:t>поселения</w:t>
      </w:r>
      <w:r w:rsidRPr="004D370E">
        <w:rPr>
          <w:rFonts w:ascii="Times New Roman" w:hAnsi="Times New Roman" w:cs="Times New Roman"/>
          <w:sz w:val="23"/>
          <w:szCs w:val="23"/>
        </w:rPr>
        <w:t xml:space="preserve"> в 20</w:t>
      </w:r>
      <w:r w:rsidR="002572F7">
        <w:rPr>
          <w:rFonts w:ascii="Times New Roman" w:hAnsi="Times New Roman" w:cs="Times New Roman"/>
          <w:sz w:val="23"/>
          <w:szCs w:val="23"/>
        </w:rPr>
        <w:t>2</w:t>
      </w:r>
      <w:r w:rsidR="00DE4C94">
        <w:rPr>
          <w:rFonts w:ascii="Times New Roman" w:hAnsi="Times New Roman" w:cs="Times New Roman"/>
          <w:sz w:val="23"/>
          <w:szCs w:val="23"/>
        </w:rPr>
        <w:t>3</w:t>
      </w:r>
      <w:r w:rsidRPr="004D370E">
        <w:rPr>
          <w:rFonts w:ascii="Times New Roman" w:hAnsi="Times New Roman" w:cs="Times New Roman"/>
          <w:sz w:val="23"/>
          <w:szCs w:val="23"/>
        </w:rPr>
        <w:t xml:space="preserve"> </w:t>
      </w:r>
      <w:r w:rsidR="00973192" w:rsidRPr="004D370E">
        <w:rPr>
          <w:rFonts w:ascii="Times New Roman" w:hAnsi="Times New Roman" w:cs="Times New Roman"/>
          <w:sz w:val="23"/>
          <w:szCs w:val="23"/>
        </w:rPr>
        <w:t>году</w:t>
      </w:r>
      <w:r w:rsidRPr="004D370E">
        <w:rPr>
          <w:rFonts w:ascii="Times New Roman" w:hAnsi="Times New Roman" w:cs="Times New Roman"/>
          <w:sz w:val="23"/>
          <w:szCs w:val="23"/>
        </w:rPr>
        <w:t xml:space="preserve"> необходимо учитывать следующее:</w:t>
      </w:r>
    </w:p>
    <w:p w:rsidR="004E1184" w:rsidRPr="004D370E" w:rsidRDefault="004E1184" w:rsidP="004E11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lastRenderedPageBreak/>
        <w:t>- поэтапное повышение заработной платы отдельным категориям работников в соответствии с решениями, установленными Указами Президента Российской Федерации от 7 мая 2012 года, и в соответствии с утвержденными «дорожными картами» развития отраслей социальной сферы;</w:t>
      </w:r>
    </w:p>
    <w:p w:rsidR="004E1184" w:rsidRPr="004D370E" w:rsidRDefault="004E1184" w:rsidP="004E11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>- ежегодная индексация расходов на услуги связи, транспортные и коммунальные услуги, увеличение стоимости основных средств и материальных запасов на прогнозируемый уровень инфляции;</w:t>
      </w:r>
    </w:p>
    <w:p w:rsidR="004E1184" w:rsidRPr="004D370E" w:rsidRDefault="004E1184" w:rsidP="004E11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 xml:space="preserve">- предусматривать расходы на содержание органов местного самоуправления в соответствии с установленными Правительством Республики Карелия нормативами. </w:t>
      </w:r>
    </w:p>
    <w:p w:rsidR="004E1184" w:rsidRPr="004D370E" w:rsidRDefault="004E1184" w:rsidP="004E11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 xml:space="preserve">Важная роль в обеспечении устойчивости бюджета </w:t>
      </w:r>
      <w:r w:rsidR="00973192" w:rsidRPr="004D370E">
        <w:rPr>
          <w:rFonts w:ascii="Times New Roman" w:hAnsi="Times New Roman" w:cs="Times New Roman"/>
          <w:sz w:val="23"/>
          <w:szCs w:val="23"/>
        </w:rPr>
        <w:t>поселения</w:t>
      </w:r>
      <w:r w:rsidRPr="004D370E">
        <w:rPr>
          <w:rFonts w:ascii="Times New Roman" w:hAnsi="Times New Roman" w:cs="Times New Roman"/>
          <w:sz w:val="23"/>
          <w:szCs w:val="23"/>
        </w:rPr>
        <w:t xml:space="preserve"> отводится снижению рисков неисполнения первоочередных и социально значимых обязательств.</w:t>
      </w:r>
    </w:p>
    <w:p w:rsidR="004E1184" w:rsidRPr="004D370E" w:rsidRDefault="004E1184" w:rsidP="004E11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 xml:space="preserve">При формировании бюджета </w:t>
      </w:r>
      <w:r w:rsidR="00073A1D">
        <w:rPr>
          <w:rFonts w:ascii="Times New Roman" w:hAnsi="Times New Roman" w:cs="Times New Roman"/>
          <w:sz w:val="23"/>
          <w:szCs w:val="23"/>
        </w:rPr>
        <w:t>поселения</w:t>
      </w:r>
      <w:r w:rsidRPr="004D370E">
        <w:rPr>
          <w:rFonts w:ascii="Times New Roman" w:hAnsi="Times New Roman" w:cs="Times New Roman"/>
          <w:sz w:val="23"/>
          <w:szCs w:val="23"/>
        </w:rPr>
        <w:t xml:space="preserve"> на 20</w:t>
      </w:r>
      <w:r w:rsidR="002572F7">
        <w:rPr>
          <w:rFonts w:ascii="Times New Roman" w:hAnsi="Times New Roman" w:cs="Times New Roman"/>
          <w:sz w:val="23"/>
          <w:szCs w:val="23"/>
        </w:rPr>
        <w:t>2</w:t>
      </w:r>
      <w:r w:rsidR="00DE4C94">
        <w:rPr>
          <w:rFonts w:ascii="Times New Roman" w:hAnsi="Times New Roman" w:cs="Times New Roman"/>
          <w:sz w:val="23"/>
          <w:szCs w:val="23"/>
        </w:rPr>
        <w:t>3</w:t>
      </w:r>
      <w:r w:rsidR="002572F7">
        <w:rPr>
          <w:rFonts w:ascii="Times New Roman" w:hAnsi="Times New Roman" w:cs="Times New Roman"/>
          <w:sz w:val="23"/>
          <w:szCs w:val="23"/>
        </w:rPr>
        <w:t xml:space="preserve"> </w:t>
      </w:r>
      <w:r w:rsidR="00973192" w:rsidRPr="004D370E">
        <w:rPr>
          <w:rFonts w:ascii="Times New Roman" w:hAnsi="Times New Roman" w:cs="Times New Roman"/>
          <w:sz w:val="23"/>
          <w:szCs w:val="23"/>
        </w:rPr>
        <w:t xml:space="preserve">год </w:t>
      </w:r>
      <w:r w:rsidRPr="004D370E">
        <w:rPr>
          <w:rFonts w:ascii="Times New Roman" w:hAnsi="Times New Roman" w:cs="Times New Roman"/>
          <w:sz w:val="23"/>
          <w:szCs w:val="23"/>
        </w:rPr>
        <w:t>остаются неизменными приоритеты бюджетных расходов:</w:t>
      </w:r>
    </w:p>
    <w:p w:rsidR="004E1184" w:rsidRPr="004D370E" w:rsidRDefault="004E1184" w:rsidP="004E11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>- на выплату заработной платы с начислениями на нее;</w:t>
      </w:r>
    </w:p>
    <w:p w:rsidR="004E1184" w:rsidRPr="004D370E" w:rsidRDefault="004E1184" w:rsidP="004E11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>- на уплату налогов и обязательных платежей;</w:t>
      </w:r>
    </w:p>
    <w:p w:rsidR="004E1184" w:rsidRPr="004D370E" w:rsidRDefault="004E1184" w:rsidP="004E11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>- на оплату расходов за коммунальные услуги;</w:t>
      </w:r>
    </w:p>
    <w:p w:rsidR="004E1184" w:rsidRPr="004D370E" w:rsidRDefault="004E1184" w:rsidP="004E11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>- на обеспечение социальных гарантий и социальной защиты граждан, в отношении которых существуют расходные обязательства муниципального образования.</w:t>
      </w:r>
    </w:p>
    <w:p w:rsidR="00BC4D1E" w:rsidRPr="004D370E" w:rsidRDefault="00BC4D1E" w:rsidP="004E1184">
      <w:pPr>
        <w:pStyle w:val="1"/>
        <w:tabs>
          <w:tab w:val="left" w:pos="567"/>
        </w:tabs>
        <w:ind w:firstLine="709"/>
        <w:contextualSpacing/>
        <w:rPr>
          <w:sz w:val="23"/>
          <w:szCs w:val="23"/>
        </w:rPr>
      </w:pPr>
    </w:p>
    <w:p w:rsidR="004E1184" w:rsidRPr="004D370E" w:rsidRDefault="004E1184" w:rsidP="004E1184">
      <w:pPr>
        <w:pStyle w:val="1"/>
        <w:tabs>
          <w:tab w:val="left" w:pos="567"/>
        </w:tabs>
        <w:ind w:firstLine="709"/>
        <w:contextualSpacing/>
        <w:rPr>
          <w:sz w:val="23"/>
          <w:szCs w:val="23"/>
        </w:rPr>
      </w:pPr>
      <w:r w:rsidRPr="004D370E">
        <w:rPr>
          <w:sz w:val="23"/>
          <w:szCs w:val="23"/>
        </w:rPr>
        <w:t>Участие в государственных программах</w:t>
      </w:r>
    </w:p>
    <w:p w:rsidR="004E1184" w:rsidRPr="004D370E" w:rsidRDefault="004E1184" w:rsidP="004E1184">
      <w:pPr>
        <w:spacing w:after="0" w:line="240" w:lineRule="auto"/>
        <w:rPr>
          <w:sz w:val="23"/>
          <w:szCs w:val="23"/>
        </w:rPr>
      </w:pPr>
    </w:p>
    <w:p w:rsidR="004E1184" w:rsidRPr="004D370E" w:rsidRDefault="004E1184" w:rsidP="00385754">
      <w:pPr>
        <w:pStyle w:val="1"/>
        <w:tabs>
          <w:tab w:val="left" w:pos="567"/>
        </w:tabs>
        <w:ind w:firstLine="709"/>
        <w:contextualSpacing/>
        <w:jc w:val="both"/>
        <w:rPr>
          <w:b w:val="0"/>
          <w:sz w:val="23"/>
          <w:szCs w:val="23"/>
        </w:rPr>
      </w:pPr>
      <w:r w:rsidRPr="004D370E">
        <w:rPr>
          <w:b w:val="0"/>
          <w:sz w:val="23"/>
          <w:szCs w:val="23"/>
        </w:rPr>
        <w:t xml:space="preserve">В целях привлечения дополнительных финансовых ресурсов на исполнение расходных обязательств </w:t>
      </w:r>
      <w:r w:rsidR="00F32383" w:rsidRPr="004D370E">
        <w:rPr>
          <w:b w:val="0"/>
          <w:sz w:val="23"/>
          <w:szCs w:val="23"/>
        </w:rPr>
        <w:t>поселения</w:t>
      </w:r>
      <w:r w:rsidRPr="004D370E">
        <w:rPr>
          <w:b w:val="0"/>
          <w:sz w:val="23"/>
          <w:szCs w:val="23"/>
        </w:rPr>
        <w:t xml:space="preserve"> необходимо обеспечить активное участие </w:t>
      </w:r>
      <w:r w:rsidR="00F32383" w:rsidRPr="004D370E">
        <w:rPr>
          <w:b w:val="0"/>
          <w:sz w:val="23"/>
          <w:szCs w:val="23"/>
        </w:rPr>
        <w:t>поселения</w:t>
      </w:r>
      <w:r w:rsidRPr="004D370E">
        <w:rPr>
          <w:b w:val="0"/>
          <w:sz w:val="23"/>
          <w:szCs w:val="23"/>
        </w:rPr>
        <w:t xml:space="preserve"> в государственных программах Республики Карелия. Принятые решения об участии в государственных программах Республики Карелия должны быть детально просчитаны, запрашиваемые бюджетные ресурсы – иметь реальную потребность и высокую эффективность их использования, а дополнительная нагрузка на бюджет – минимальной.</w:t>
      </w:r>
    </w:p>
    <w:p w:rsidR="004E1184" w:rsidRPr="004D370E" w:rsidRDefault="004E1184" w:rsidP="00385754">
      <w:pPr>
        <w:pStyle w:val="1"/>
        <w:tabs>
          <w:tab w:val="left" w:pos="567"/>
        </w:tabs>
        <w:ind w:firstLine="709"/>
        <w:contextualSpacing/>
        <w:jc w:val="both"/>
        <w:rPr>
          <w:color w:val="000000"/>
          <w:sz w:val="23"/>
          <w:szCs w:val="23"/>
        </w:rPr>
      </w:pPr>
    </w:p>
    <w:p w:rsidR="002D6A25" w:rsidRPr="004D370E" w:rsidRDefault="002D6A25" w:rsidP="00554F54">
      <w:pPr>
        <w:pStyle w:val="1"/>
        <w:tabs>
          <w:tab w:val="left" w:pos="567"/>
        </w:tabs>
        <w:ind w:firstLine="709"/>
        <w:contextualSpacing/>
        <w:rPr>
          <w:sz w:val="23"/>
          <w:szCs w:val="23"/>
        </w:rPr>
      </w:pPr>
      <w:r w:rsidRPr="004D370E">
        <w:rPr>
          <w:sz w:val="23"/>
          <w:szCs w:val="23"/>
        </w:rPr>
        <w:t>Повышение открытости и прозрачности бюджетной политики</w:t>
      </w:r>
    </w:p>
    <w:p w:rsidR="00385754" w:rsidRPr="004D370E" w:rsidRDefault="00385754" w:rsidP="00554F54">
      <w:pPr>
        <w:spacing w:after="0" w:line="240" w:lineRule="auto"/>
        <w:rPr>
          <w:sz w:val="23"/>
          <w:szCs w:val="23"/>
        </w:rPr>
      </w:pPr>
    </w:p>
    <w:p w:rsidR="00047ECD" w:rsidRPr="004D370E" w:rsidRDefault="003E45AA" w:rsidP="00554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 xml:space="preserve">Обеспечение </w:t>
      </w:r>
      <w:r w:rsidR="0043402E" w:rsidRPr="004D370E">
        <w:rPr>
          <w:rFonts w:ascii="Times New Roman" w:hAnsi="Times New Roman" w:cs="Times New Roman"/>
          <w:sz w:val="23"/>
          <w:szCs w:val="23"/>
        </w:rPr>
        <w:t xml:space="preserve">принципов </w:t>
      </w:r>
      <w:r w:rsidRPr="004D370E">
        <w:rPr>
          <w:rFonts w:ascii="Times New Roman" w:hAnsi="Times New Roman" w:cs="Times New Roman"/>
          <w:sz w:val="23"/>
          <w:szCs w:val="23"/>
        </w:rPr>
        <w:t xml:space="preserve">открытости и прозрачности, а также </w:t>
      </w:r>
      <w:r w:rsidR="0043402E" w:rsidRPr="004D370E">
        <w:rPr>
          <w:rFonts w:ascii="Times New Roman" w:hAnsi="Times New Roman" w:cs="Times New Roman"/>
          <w:sz w:val="23"/>
          <w:szCs w:val="23"/>
        </w:rPr>
        <w:t>развитие механизмов</w:t>
      </w:r>
      <w:r w:rsidRPr="004D370E">
        <w:rPr>
          <w:rFonts w:ascii="Times New Roman" w:hAnsi="Times New Roman" w:cs="Times New Roman"/>
          <w:sz w:val="23"/>
          <w:szCs w:val="23"/>
        </w:rPr>
        <w:t xml:space="preserve"> общественного участия на всех этапах бюджетного процесса </w:t>
      </w:r>
      <w:r w:rsidR="0043402E" w:rsidRPr="004D370E">
        <w:rPr>
          <w:rFonts w:ascii="Times New Roman" w:hAnsi="Times New Roman" w:cs="Times New Roman"/>
          <w:sz w:val="23"/>
          <w:szCs w:val="23"/>
        </w:rPr>
        <w:t>являются д</w:t>
      </w:r>
      <w:r w:rsidR="002D6A25" w:rsidRPr="004D370E">
        <w:rPr>
          <w:rFonts w:ascii="Times New Roman" w:hAnsi="Times New Roman" w:cs="Times New Roman"/>
          <w:sz w:val="23"/>
          <w:szCs w:val="23"/>
        </w:rPr>
        <w:t>ейственным</w:t>
      </w:r>
      <w:r w:rsidR="0043402E" w:rsidRPr="004D370E">
        <w:rPr>
          <w:rFonts w:ascii="Times New Roman" w:hAnsi="Times New Roman" w:cs="Times New Roman"/>
          <w:sz w:val="23"/>
          <w:szCs w:val="23"/>
        </w:rPr>
        <w:t>и инструментами</w:t>
      </w:r>
      <w:r w:rsidR="002D6A25" w:rsidRPr="004D370E">
        <w:rPr>
          <w:rFonts w:ascii="Times New Roman" w:hAnsi="Times New Roman" w:cs="Times New Roman"/>
          <w:sz w:val="23"/>
          <w:szCs w:val="23"/>
        </w:rPr>
        <w:t xml:space="preserve"> повышения эффективности бюджетных расходов и проводи</w:t>
      </w:r>
      <w:r w:rsidR="0043402E" w:rsidRPr="004D370E">
        <w:rPr>
          <w:rFonts w:ascii="Times New Roman" w:hAnsi="Times New Roman" w:cs="Times New Roman"/>
          <w:sz w:val="23"/>
          <w:szCs w:val="23"/>
        </w:rPr>
        <w:t>мой бюджетной политики в целом</w:t>
      </w:r>
      <w:r w:rsidR="00047ECD" w:rsidRPr="004D370E">
        <w:rPr>
          <w:rFonts w:ascii="Times New Roman" w:hAnsi="Times New Roman" w:cs="Times New Roman"/>
          <w:sz w:val="23"/>
          <w:szCs w:val="23"/>
        </w:rPr>
        <w:t>.</w:t>
      </w:r>
    </w:p>
    <w:p w:rsidR="008B3EDD" w:rsidRPr="004D370E" w:rsidRDefault="00385754" w:rsidP="00385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 xml:space="preserve">В рамках данного направления планируется повысить объем и регулярность обновления общедоступной информации о муниципальных финансах </w:t>
      </w:r>
      <w:r w:rsidR="00BC4D1E" w:rsidRPr="004D370E">
        <w:rPr>
          <w:rFonts w:ascii="Times New Roman" w:hAnsi="Times New Roman" w:cs="Times New Roman"/>
          <w:sz w:val="23"/>
          <w:szCs w:val="23"/>
        </w:rPr>
        <w:t>поселения</w:t>
      </w:r>
      <w:r w:rsidRPr="004D370E">
        <w:rPr>
          <w:rFonts w:ascii="Times New Roman" w:hAnsi="Times New Roman" w:cs="Times New Roman"/>
          <w:sz w:val="23"/>
          <w:szCs w:val="23"/>
        </w:rPr>
        <w:t xml:space="preserve">, обеспечить публичность информации о плановых и фактических результатах деятельности организаций муниципального сектора на официальном сайте администрации </w:t>
      </w:r>
      <w:r w:rsidR="00AF77EC">
        <w:rPr>
          <w:rFonts w:ascii="Times New Roman" w:hAnsi="Times New Roman" w:cs="Times New Roman"/>
          <w:sz w:val="23"/>
          <w:szCs w:val="23"/>
        </w:rPr>
        <w:t>Великогубского</w:t>
      </w:r>
      <w:r w:rsidR="00BC4D1E" w:rsidRPr="004D370E">
        <w:rPr>
          <w:rFonts w:ascii="Times New Roman" w:hAnsi="Times New Roman" w:cs="Times New Roman"/>
          <w:sz w:val="23"/>
          <w:szCs w:val="23"/>
        </w:rPr>
        <w:t xml:space="preserve"> сельского поселения</w:t>
      </w:r>
      <w:r w:rsidR="008B3EDD" w:rsidRPr="004D370E">
        <w:rPr>
          <w:rFonts w:ascii="Times New Roman" w:hAnsi="Times New Roman" w:cs="Times New Roman"/>
          <w:sz w:val="23"/>
          <w:szCs w:val="23"/>
        </w:rPr>
        <w:t>.</w:t>
      </w:r>
    </w:p>
    <w:p w:rsidR="00582F04" w:rsidRPr="004D370E" w:rsidRDefault="00582F04" w:rsidP="00385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 xml:space="preserve">Обеспечение широкого вовлечения граждан в процедуры обсуждения и принятия бюджетных решений, общественный контроль их эффективности и результативности должны стать </w:t>
      </w:r>
      <w:r w:rsidR="004740B5" w:rsidRPr="004D370E">
        <w:rPr>
          <w:rFonts w:ascii="Times New Roman" w:hAnsi="Times New Roman" w:cs="Times New Roman"/>
          <w:sz w:val="23"/>
          <w:szCs w:val="23"/>
        </w:rPr>
        <w:t>обязательным</w:t>
      </w:r>
      <w:r w:rsidRPr="004D370E">
        <w:rPr>
          <w:rFonts w:ascii="Times New Roman" w:hAnsi="Times New Roman" w:cs="Times New Roman"/>
          <w:sz w:val="23"/>
          <w:szCs w:val="23"/>
        </w:rPr>
        <w:t xml:space="preserve"> условием эффективной реализации Основных направлений бюджетной </w:t>
      </w:r>
      <w:r w:rsidR="00950806" w:rsidRPr="004D370E">
        <w:rPr>
          <w:rFonts w:ascii="Times New Roman" w:hAnsi="Times New Roman" w:cs="Times New Roman"/>
          <w:sz w:val="23"/>
          <w:szCs w:val="23"/>
        </w:rPr>
        <w:t xml:space="preserve">и налоговой </w:t>
      </w:r>
      <w:r w:rsidRPr="004D370E">
        <w:rPr>
          <w:rFonts w:ascii="Times New Roman" w:hAnsi="Times New Roman" w:cs="Times New Roman"/>
          <w:sz w:val="23"/>
          <w:szCs w:val="23"/>
        </w:rPr>
        <w:t xml:space="preserve">политики в предстоящем периоде. </w:t>
      </w:r>
    </w:p>
    <w:p w:rsidR="00ED4E61" w:rsidRPr="004D370E" w:rsidRDefault="00ED4E61" w:rsidP="00DD46B4">
      <w:pPr>
        <w:tabs>
          <w:tab w:val="left" w:pos="340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365F91" w:themeColor="accent1" w:themeShade="BF"/>
          <w:sz w:val="23"/>
          <w:szCs w:val="23"/>
        </w:rPr>
      </w:pPr>
    </w:p>
    <w:p w:rsidR="00554F54" w:rsidRPr="004D370E" w:rsidRDefault="00554F54" w:rsidP="00554F54">
      <w:pPr>
        <w:tabs>
          <w:tab w:val="left" w:pos="3402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D370E">
        <w:rPr>
          <w:rFonts w:ascii="Times New Roman" w:hAnsi="Times New Roman" w:cs="Times New Roman"/>
          <w:b/>
          <w:sz w:val="23"/>
          <w:szCs w:val="23"/>
        </w:rPr>
        <w:t>Повышение эффективности муниципального финансового контроля и развитие внутреннего контроля</w:t>
      </w:r>
    </w:p>
    <w:p w:rsidR="00554F54" w:rsidRPr="004D370E" w:rsidRDefault="00554F54" w:rsidP="00554F54">
      <w:pPr>
        <w:tabs>
          <w:tab w:val="left" w:pos="3402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554F54" w:rsidRPr="004D370E" w:rsidRDefault="00554F54" w:rsidP="00554F54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>Развитие внутреннего муниципального финансового контроля и системы внутреннего финансового контроля будет способствовать повышению эффективности использования финансовых ресурсов муниципального образования.</w:t>
      </w:r>
    </w:p>
    <w:p w:rsidR="00554F54" w:rsidRPr="004D370E" w:rsidRDefault="00554F54" w:rsidP="00554F54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>Внутренний муниципальный финансовый контроль должен превратиться в постоянный процесс контроля, направленный на предоставление разумных гарантий:</w:t>
      </w:r>
    </w:p>
    <w:p w:rsidR="00554F54" w:rsidRPr="004D370E" w:rsidRDefault="00554F54" w:rsidP="00554F54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>- соблюдения и качественного исполнения законодательных и иных нормативных правовых актов, административных и внутренних регламентов (стандартов);</w:t>
      </w:r>
    </w:p>
    <w:p w:rsidR="00554F54" w:rsidRPr="004D370E" w:rsidRDefault="00554F54" w:rsidP="00554F54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>- формирования и представления полной и достоверной финансовой (бухгалтерской) и иной отчетности;</w:t>
      </w:r>
    </w:p>
    <w:p w:rsidR="00554F54" w:rsidRPr="004D370E" w:rsidRDefault="00554F54" w:rsidP="00554F54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>- сохранности имущества, находящегося в оперативном управлении, эффективности его использования;</w:t>
      </w:r>
    </w:p>
    <w:p w:rsidR="00F352F9" w:rsidRPr="004D370E" w:rsidRDefault="00554F54" w:rsidP="00CA005D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D370E">
        <w:rPr>
          <w:rFonts w:ascii="Times New Roman" w:hAnsi="Times New Roman" w:cs="Times New Roman"/>
          <w:sz w:val="23"/>
          <w:szCs w:val="23"/>
        </w:rPr>
        <w:t>- соблюдения принципа эффективности деятельности.</w:t>
      </w:r>
    </w:p>
    <w:sectPr w:rsidR="00F352F9" w:rsidRPr="004D370E" w:rsidSect="00356CFD">
      <w:pgSz w:w="11906" w:h="16838"/>
      <w:pgMar w:top="567" w:right="851" w:bottom="567" w:left="1134" w:header="57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5F7" w:rsidRDefault="00CD35F7" w:rsidP="00D5226D">
      <w:pPr>
        <w:spacing w:after="0" w:line="240" w:lineRule="auto"/>
      </w:pPr>
      <w:r>
        <w:separator/>
      </w:r>
    </w:p>
  </w:endnote>
  <w:endnote w:type="continuationSeparator" w:id="0">
    <w:p w:rsidR="00CD35F7" w:rsidRDefault="00CD35F7" w:rsidP="00D52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5F7" w:rsidRDefault="00CD35F7" w:rsidP="00D5226D">
      <w:pPr>
        <w:spacing w:after="0" w:line="240" w:lineRule="auto"/>
      </w:pPr>
      <w:r>
        <w:separator/>
      </w:r>
    </w:p>
  </w:footnote>
  <w:footnote w:type="continuationSeparator" w:id="0">
    <w:p w:rsidR="00CD35F7" w:rsidRDefault="00CD35F7" w:rsidP="00D522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B04202"/>
    <w:multiLevelType w:val="hybridMultilevel"/>
    <w:tmpl w:val="05948274"/>
    <w:lvl w:ilvl="0" w:tplc="93A0CB24">
      <w:start w:val="1"/>
      <w:numFmt w:val="decimal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37E"/>
    <w:rsid w:val="00015A2D"/>
    <w:rsid w:val="00047ECD"/>
    <w:rsid w:val="00052766"/>
    <w:rsid w:val="0005724F"/>
    <w:rsid w:val="00057F0B"/>
    <w:rsid w:val="000668FD"/>
    <w:rsid w:val="00073A1D"/>
    <w:rsid w:val="0007432C"/>
    <w:rsid w:val="0007749F"/>
    <w:rsid w:val="000843BF"/>
    <w:rsid w:val="00094899"/>
    <w:rsid w:val="000B0158"/>
    <w:rsid w:val="000B2922"/>
    <w:rsid w:val="000C0101"/>
    <w:rsid w:val="000C7C73"/>
    <w:rsid w:val="000D1E0F"/>
    <w:rsid w:val="000D4805"/>
    <w:rsid w:val="000E40C4"/>
    <w:rsid w:val="000E6D0F"/>
    <w:rsid w:val="00100874"/>
    <w:rsid w:val="0011033A"/>
    <w:rsid w:val="00110C13"/>
    <w:rsid w:val="0011102B"/>
    <w:rsid w:val="00112E19"/>
    <w:rsid w:val="00113444"/>
    <w:rsid w:val="00116FA5"/>
    <w:rsid w:val="00127718"/>
    <w:rsid w:val="001548BF"/>
    <w:rsid w:val="00157848"/>
    <w:rsid w:val="00165E98"/>
    <w:rsid w:val="00180E30"/>
    <w:rsid w:val="0018706C"/>
    <w:rsid w:val="00190178"/>
    <w:rsid w:val="0019246E"/>
    <w:rsid w:val="0019555A"/>
    <w:rsid w:val="001B4893"/>
    <w:rsid w:val="001B4B08"/>
    <w:rsid w:val="001B5309"/>
    <w:rsid w:val="001B5767"/>
    <w:rsid w:val="001C5F63"/>
    <w:rsid w:val="001D76A2"/>
    <w:rsid w:val="001E755F"/>
    <w:rsid w:val="001E773C"/>
    <w:rsid w:val="001F1E33"/>
    <w:rsid w:val="001F79AC"/>
    <w:rsid w:val="002104C3"/>
    <w:rsid w:val="0021637A"/>
    <w:rsid w:val="00224777"/>
    <w:rsid w:val="00240998"/>
    <w:rsid w:val="002414E9"/>
    <w:rsid w:val="002572F7"/>
    <w:rsid w:val="002701E9"/>
    <w:rsid w:val="0028002B"/>
    <w:rsid w:val="0029576F"/>
    <w:rsid w:val="00297D3E"/>
    <w:rsid w:val="002A0CE0"/>
    <w:rsid w:val="002A3EFA"/>
    <w:rsid w:val="002B3E5B"/>
    <w:rsid w:val="002C1675"/>
    <w:rsid w:val="002D6A25"/>
    <w:rsid w:val="002E1100"/>
    <w:rsid w:val="002E76B1"/>
    <w:rsid w:val="002F4AEA"/>
    <w:rsid w:val="00302685"/>
    <w:rsid w:val="003079CE"/>
    <w:rsid w:val="0032499E"/>
    <w:rsid w:val="00326598"/>
    <w:rsid w:val="003268DA"/>
    <w:rsid w:val="003272A2"/>
    <w:rsid w:val="0032742B"/>
    <w:rsid w:val="00331F32"/>
    <w:rsid w:val="003322D2"/>
    <w:rsid w:val="003509FC"/>
    <w:rsid w:val="00356CFD"/>
    <w:rsid w:val="00357D27"/>
    <w:rsid w:val="00366962"/>
    <w:rsid w:val="00371199"/>
    <w:rsid w:val="00375AAD"/>
    <w:rsid w:val="003779BB"/>
    <w:rsid w:val="00385754"/>
    <w:rsid w:val="003926C3"/>
    <w:rsid w:val="003940EA"/>
    <w:rsid w:val="0039795B"/>
    <w:rsid w:val="003B5553"/>
    <w:rsid w:val="003C5541"/>
    <w:rsid w:val="003E3523"/>
    <w:rsid w:val="003E45AA"/>
    <w:rsid w:val="003F7423"/>
    <w:rsid w:val="0043402E"/>
    <w:rsid w:val="00434EE8"/>
    <w:rsid w:val="004432C0"/>
    <w:rsid w:val="00467133"/>
    <w:rsid w:val="004740B5"/>
    <w:rsid w:val="004823B6"/>
    <w:rsid w:val="00490307"/>
    <w:rsid w:val="004910E1"/>
    <w:rsid w:val="004A0452"/>
    <w:rsid w:val="004A32D8"/>
    <w:rsid w:val="004A7D9B"/>
    <w:rsid w:val="004B2318"/>
    <w:rsid w:val="004C0E48"/>
    <w:rsid w:val="004C4BB5"/>
    <w:rsid w:val="004D370E"/>
    <w:rsid w:val="004E1184"/>
    <w:rsid w:val="004E208A"/>
    <w:rsid w:val="004F7E10"/>
    <w:rsid w:val="00503ACC"/>
    <w:rsid w:val="005136A3"/>
    <w:rsid w:val="00532673"/>
    <w:rsid w:val="005430ED"/>
    <w:rsid w:val="0055042F"/>
    <w:rsid w:val="00554F54"/>
    <w:rsid w:val="00555F10"/>
    <w:rsid w:val="0055635E"/>
    <w:rsid w:val="005645E9"/>
    <w:rsid w:val="00573CF6"/>
    <w:rsid w:val="00574F21"/>
    <w:rsid w:val="00575501"/>
    <w:rsid w:val="00576E0F"/>
    <w:rsid w:val="00577996"/>
    <w:rsid w:val="00580D95"/>
    <w:rsid w:val="00582F04"/>
    <w:rsid w:val="00587B0B"/>
    <w:rsid w:val="005D2E1A"/>
    <w:rsid w:val="005E7540"/>
    <w:rsid w:val="005F067B"/>
    <w:rsid w:val="005F2B6B"/>
    <w:rsid w:val="005F64B9"/>
    <w:rsid w:val="005F6922"/>
    <w:rsid w:val="005F7D10"/>
    <w:rsid w:val="006042B8"/>
    <w:rsid w:val="00605D09"/>
    <w:rsid w:val="00612C29"/>
    <w:rsid w:val="0061459D"/>
    <w:rsid w:val="006146D8"/>
    <w:rsid w:val="00615D09"/>
    <w:rsid w:val="00636724"/>
    <w:rsid w:val="00652FED"/>
    <w:rsid w:val="006626F2"/>
    <w:rsid w:val="006675FA"/>
    <w:rsid w:val="00671526"/>
    <w:rsid w:val="006A18CF"/>
    <w:rsid w:val="006A59C0"/>
    <w:rsid w:val="006A7414"/>
    <w:rsid w:val="006B021E"/>
    <w:rsid w:val="006B54D7"/>
    <w:rsid w:val="006C0ABF"/>
    <w:rsid w:val="006C339A"/>
    <w:rsid w:val="006C5B4C"/>
    <w:rsid w:val="006C5BEF"/>
    <w:rsid w:val="006D264D"/>
    <w:rsid w:val="006E0433"/>
    <w:rsid w:val="006F29D4"/>
    <w:rsid w:val="00715210"/>
    <w:rsid w:val="007471FE"/>
    <w:rsid w:val="00757CD6"/>
    <w:rsid w:val="007618FB"/>
    <w:rsid w:val="007809C2"/>
    <w:rsid w:val="0078335B"/>
    <w:rsid w:val="0078568E"/>
    <w:rsid w:val="00785764"/>
    <w:rsid w:val="00785A92"/>
    <w:rsid w:val="007A664C"/>
    <w:rsid w:val="007C337E"/>
    <w:rsid w:val="007C5CB2"/>
    <w:rsid w:val="007E53A2"/>
    <w:rsid w:val="007F18E1"/>
    <w:rsid w:val="007F4361"/>
    <w:rsid w:val="007F6783"/>
    <w:rsid w:val="00803501"/>
    <w:rsid w:val="008127CB"/>
    <w:rsid w:val="00816F7D"/>
    <w:rsid w:val="008271EE"/>
    <w:rsid w:val="00836E21"/>
    <w:rsid w:val="0084005D"/>
    <w:rsid w:val="00846E73"/>
    <w:rsid w:val="00854387"/>
    <w:rsid w:val="0086453E"/>
    <w:rsid w:val="00887C4F"/>
    <w:rsid w:val="0089245E"/>
    <w:rsid w:val="008A7D65"/>
    <w:rsid w:val="008B3EDD"/>
    <w:rsid w:val="008E6DDA"/>
    <w:rsid w:val="0090121D"/>
    <w:rsid w:val="00917415"/>
    <w:rsid w:val="00933902"/>
    <w:rsid w:val="00937D22"/>
    <w:rsid w:val="009460AC"/>
    <w:rsid w:val="00950806"/>
    <w:rsid w:val="009536A3"/>
    <w:rsid w:val="00955181"/>
    <w:rsid w:val="009629B6"/>
    <w:rsid w:val="009728CF"/>
    <w:rsid w:val="00973192"/>
    <w:rsid w:val="00994D9F"/>
    <w:rsid w:val="00997BBC"/>
    <w:rsid w:val="009E6D8D"/>
    <w:rsid w:val="009F64A7"/>
    <w:rsid w:val="00A10289"/>
    <w:rsid w:val="00A13106"/>
    <w:rsid w:val="00A21646"/>
    <w:rsid w:val="00A21E8F"/>
    <w:rsid w:val="00A2416A"/>
    <w:rsid w:val="00A260C6"/>
    <w:rsid w:val="00A326DD"/>
    <w:rsid w:val="00A34072"/>
    <w:rsid w:val="00A41A6A"/>
    <w:rsid w:val="00A41E04"/>
    <w:rsid w:val="00A47FF8"/>
    <w:rsid w:val="00A607B6"/>
    <w:rsid w:val="00AA4CBA"/>
    <w:rsid w:val="00AC67D7"/>
    <w:rsid w:val="00AE184C"/>
    <w:rsid w:val="00AE472F"/>
    <w:rsid w:val="00AF3B35"/>
    <w:rsid w:val="00AF6DBF"/>
    <w:rsid w:val="00AF77EC"/>
    <w:rsid w:val="00B0472D"/>
    <w:rsid w:val="00B047A0"/>
    <w:rsid w:val="00B22146"/>
    <w:rsid w:val="00B22E09"/>
    <w:rsid w:val="00B23675"/>
    <w:rsid w:val="00B24695"/>
    <w:rsid w:val="00B2633B"/>
    <w:rsid w:val="00B31819"/>
    <w:rsid w:val="00B41F9B"/>
    <w:rsid w:val="00B445EE"/>
    <w:rsid w:val="00B47268"/>
    <w:rsid w:val="00B63777"/>
    <w:rsid w:val="00B97492"/>
    <w:rsid w:val="00BA6CBB"/>
    <w:rsid w:val="00BC00E2"/>
    <w:rsid w:val="00BC4D1E"/>
    <w:rsid w:val="00BC67A3"/>
    <w:rsid w:val="00BD1F93"/>
    <w:rsid w:val="00BE0D53"/>
    <w:rsid w:val="00BF19CE"/>
    <w:rsid w:val="00BF30A1"/>
    <w:rsid w:val="00C02CF5"/>
    <w:rsid w:val="00C05F26"/>
    <w:rsid w:val="00C068C6"/>
    <w:rsid w:val="00C2270D"/>
    <w:rsid w:val="00C326AF"/>
    <w:rsid w:val="00C32E38"/>
    <w:rsid w:val="00C34466"/>
    <w:rsid w:val="00C34C2B"/>
    <w:rsid w:val="00C50290"/>
    <w:rsid w:val="00C63AA0"/>
    <w:rsid w:val="00C70510"/>
    <w:rsid w:val="00C70657"/>
    <w:rsid w:val="00C736AD"/>
    <w:rsid w:val="00C83964"/>
    <w:rsid w:val="00C904E8"/>
    <w:rsid w:val="00C94C4A"/>
    <w:rsid w:val="00C95BBB"/>
    <w:rsid w:val="00CA005D"/>
    <w:rsid w:val="00CA4359"/>
    <w:rsid w:val="00CB165F"/>
    <w:rsid w:val="00CD02B5"/>
    <w:rsid w:val="00CD1B72"/>
    <w:rsid w:val="00CD1F58"/>
    <w:rsid w:val="00CD35F7"/>
    <w:rsid w:val="00CE2158"/>
    <w:rsid w:val="00CE7D0C"/>
    <w:rsid w:val="00D06235"/>
    <w:rsid w:val="00D320A7"/>
    <w:rsid w:val="00D43926"/>
    <w:rsid w:val="00D5226D"/>
    <w:rsid w:val="00D535BB"/>
    <w:rsid w:val="00D65E53"/>
    <w:rsid w:val="00D709E3"/>
    <w:rsid w:val="00D9746D"/>
    <w:rsid w:val="00DB01D8"/>
    <w:rsid w:val="00DD10DF"/>
    <w:rsid w:val="00DD3B51"/>
    <w:rsid w:val="00DD46B4"/>
    <w:rsid w:val="00DE4C94"/>
    <w:rsid w:val="00DF127F"/>
    <w:rsid w:val="00E02203"/>
    <w:rsid w:val="00E04C8E"/>
    <w:rsid w:val="00E0557A"/>
    <w:rsid w:val="00E10636"/>
    <w:rsid w:val="00E16495"/>
    <w:rsid w:val="00E2101F"/>
    <w:rsid w:val="00E31929"/>
    <w:rsid w:val="00E47A6E"/>
    <w:rsid w:val="00E540EE"/>
    <w:rsid w:val="00E5515E"/>
    <w:rsid w:val="00E6737F"/>
    <w:rsid w:val="00E92FB0"/>
    <w:rsid w:val="00E9665D"/>
    <w:rsid w:val="00EA16B4"/>
    <w:rsid w:val="00EB4C9D"/>
    <w:rsid w:val="00EB542D"/>
    <w:rsid w:val="00EC3114"/>
    <w:rsid w:val="00EC38BD"/>
    <w:rsid w:val="00EC4E1B"/>
    <w:rsid w:val="00ED4E61"/>
    <w:rsid w:val="00EF5328"/>
    <w:rsid w:val="00EF623A"/>
    <w:rsid w:val="00F12D81"/>
    <w:rsid w:val="00F15C83"/>
    <w:rsid w:val="00F32383"/>
    <w:rsid w:val="00F336D0"/>
    <w:rsid w:val="00F352F9"/>
    <w:rsid w:val="00F35361"/>
    <w:rsid w:val="00F35A10"/>
    <w:rsid w:val="00F561F9"/>
    <w:rsid w:val="00F82480"/>
    <w:rsid w:val="00F84EEC"/>
    <w:rsid w:val="00F92A26"/>
    <w:rsid w:val="00F948FA"/>
    <w:rsid w:val="00FC2533"/>
    <w:rsid w:val="00FC2CA2"/>
    <w:rsid w:val="00FC3281"/>
    <w:rsid w:val="00FC6B65"/>
    <w:rsid w:val="00FD4906"/>
    <w:rsid w:val="00FE7E87"/>
    <w:rsid w:val="00FF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0B0B34"/>
  <w15:docId w15:val="{792290F1-3ADB-4D27-8F80-FAF3844FA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A7D9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54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7D9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1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A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52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226D"/>
  </w:style>
  <w:style w:type="paragraph" w:styleId="a7">
    <w:name w:val="footer"/>
    <w:basedOn w:val="a"/>
    <w:link w:val="a8"/>
    <w:uiPriority w:val="99"/>
    <w:unhideWhenUsed/>
    <w:rsid w:val="00D52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5226D"/>
  </w:style>
  <w:style w:type="paragraph" w:customStyle="1" w:styleId="ConsPlusNormal">
    <w:name w:val="ConsPlusNormal"/>
    <w:rsid w:val="00F84EE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9">
    <w:name w:val="Подраздел"/>
    <w:basedOn w:val="a"/>
    <w:autoRedefine/>
    <w:qFormat/>
    <w:rsid w:val="005F2B6B"/>
    <w:pPr>
      <w:tabs>
        <w:tab w:val="left" w:pos="993"/>
        <w:tab w:val="left" w:pos="340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6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F84EEC"/>
    <w:pPr>
      <w:spacing w:after="120" w:line="480" w:lineRule="auto"/>
      <w:ind w:left="283"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84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link w:val="ab"/>
    <w:qFormat/>
    <w:rsid w:val="00F84EEC"/>
    <w:pPr>
      <w:spacing w:after="0"/>
      <w:ind w:firstLine="720"/>
      <w:jc w:val="right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b">
    <w:name w:val="Подзаголовок Знак"/>
    <w:basedOn w:val="a0"/>
    <w:link w:val="aa"/>
    <w:rsid w:val="00F84EE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E47A6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47A6E"/>
    <w:rPr>
      <w:sz w:val="16"/>
      <w:szCs w:val="16"/>
    </w:rPr>
  </w:style>
  <w:style w:type="paragraph" w:customStyle="1" w:styleId="Default">
    <w:name w:val="Default"/>
    <w:rsid w:val="009339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extended-textshort">
    <w:name w:val="extended-text__short"/>
    <w:basedOn w:val="a0"/>
    <w:rsid w:val="00C02CF5"/>
  </w:style>
  <w:style w:type="character" w:customStyle="1" w:styleId="30">
    <w:name w:val="Заголовок 3 Знак"/>
    <w:basedOn w:val="a0"/>
    <w:link w:val="3"/>
    <w:uiPriority w:val="9"/>
    <w:semiHidden/>
    <w:rsid w:val="006B54D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c">
    <w:name w:val="Body Text Indent"/>
    <w:basedOn w:val="a"/>
    <w:link w:val="ad"/>
    <w:uiPriority w:val="99"/>
    <w:semiHidden/>
    <w:unhideWhenUsed/>
    <w:rsid w:val="006B54D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6B54D7"/>
  </w:style>
  <w:style w:type="paragraph" w:styleId="ae">
    <w:name w:val="Normal (Web)"/>
    <w:basedOn w:val="a"/>
    <w:uiPriority w:val="99"/>
    <w:semiHidden/>
    <w:unhideWhenUsed/>
    <w:rsid w:val="00812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6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1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1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1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7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2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4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6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0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4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A82C3-2072-42F2-8212-C0CE8E391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1745</Words>
  <Characters>9950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направления бюджетной и налоговой политики Медвежьегорского муниципального района на 2019 год и на плановый период 2020 и 2021 годов</vt:lpstr>
    </vt:vector>
  </TitlesOfParts>
  <Company/>
  <LinksUpToDate>false</LinksUpToDate>
  <CharactersWithSpaces>11672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 бюджетной и налоговой политики Медвежьегорского муниципального района на 2019 год и на плановый период 2020 и 2021 годов</dc:title>
  <dc:creator>Иван Фёдорович Крузенштерн</dc:creator>
  <cp:lastModifiedBy>User</cp:lastModifiedBy>
  <cp:revision>5</cp:revision>
  <cp:lastPrinted>2022-12-28T08:48:00Z</cp:lastPrinted>
  <dcterms:created xsi:type="dcterms:W3CDTF">2022-12-27T15:29:00Z</dcterms:created>
  <dcterms:modified xsi:type="dcterms:W3CDTF">2022-12-28T08:48:00Z</dcterms:modified>
</cp:coreProperties>
</file>